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EDCF" w14:textId="77777777" w:rsidR="00823C34" w:rsidRDefault="00D945DF">
      <w:pPr>
        <w:jc w:val="right"/>
        <w:rPr>
          <w:b/>
          <w:sz w:val="16"/>
        </w:rPr>
      </w:pPr>
      <w:r>
        <w:rPr>
          <w:b/>
          <w:sz w:val="16"/>
        </w:rPr>
        <w:t>ООО «ОРТОДОНИКС ГРУПП»</w:t>
      </w:r>
    </w:p>
    <w:p w14:paraId="72BAFEC7" w14:textId="77777777" w:rsidR="00823C34" w:rsidRDefault="00823C34">
      <w:pPr>
        <w:jc w:val="center"/>
        <w:rPr>
          <w:b/>
        </w:rPr>
      </w:pPr>
    </w:p>
    <w:p w14:paraId="0ACD1DAB" w14:textId="77777777" w:rsidR="00823C34" w:rsidRDefault="00D945DF">
      <w:pPr>
        <w:jc w:val="center"/>
        <w:rPr>
          <w:b/>
        </w:rPr>
      </w:pPr>
      <w:r>
        <w:rPr>
          <w:b/>
        </w:rPr>
        <w:t xml:space="preserve">ИНФОРМИРОВАННОЕ ДОБРОВОЛЬНОЕ СОГЛАСИЕ </w:t>
      </w:r>
    </w:p>
    <w:p w14:paraId="79F7E8E2" w14:textId="77777777" w:rsidR="00823C34" w:rsidRDefault="00D945DF">
      <w:pPr>
        <w:jc w:val="center"/>
        <w:rPr>
          <w:sz w:val="20"/>
        </w:rPr>
      </w:pPr>
      <w:r>
        <w:rPr>
          <w:b/>
        </w:rPr>
        <w:t>на досрочное завершение ортодонтического лечения</w:t>
      </w:r>
    </w:p>
    <w:p w14:paraId="36AE160C" w14:textId="77777777" w:rsidR="00823C34" w:rsidRDefault="00D945DF">
      <w:pPr>
        <w:jc w:val="center"/>
        <w:rPr>
          <w:sz w:val="16"/>
        </w:rPr>
      </w:pPr>
      <w:r>
        <w:rPr>
          <w:sz w:val="20"/>
        </w:rPr>
        <w:t>(</w:t>
      </w:r>
      <w:r>
        <w:rPr>
          <w:sz w:val="16"/>
        </w:rPr>
        <w:t>в соответствии со ст. 20, 22 Федерального закона от 21 ноября 2011 г. № 323-ФЗ</w:t>
      </w:r>
    </w:p>
    <w:p w14:paraId="4F908C39" w14:textId="77777777" w:rsidR="00823C34" w:rsidRDefault="00D945DF">
      <w:pPr>
        <w:spacing w:line="100" w:lineRule="atLeast"/>
        <w:jc w:val="center"/>
        <w:rPr>
          <w:sz w:val="16"/>
        </w:rPr>
      </w:pPr>
      <w:r>
        <w:rPr>
          <w:sz w:val="16"/>
        </w:rPr>
        <w:t>«Об основах охраны здоровья граждан в Российской Федерации», приказом МЗ РФ №1051-н от 12 ноября 2021 г.)</w:t>
      </w:r>
    </w:p>
    <w:p w14:paraId="77603395" w14:textId="77777777" w:rsidR="00823C34" w:rsidRDefault="00823C34">
      <w:pPr>
        <w:spacing w:line="100" w:lineRule="atLeast"/>
        <w:jc w:val="center"/>
        <w:rPr>
          <w:sz w:val="20"/>
        </w:rPr>
      </w:pPr>
    </w:p>
    <w:tbl>
      <w:tblPr>
        <w:tblW w:w="0" w:type="auto"/>
        <w:tblLook w:val="04A0" w:firstRow="1" w:lastRow="0" w:firstColumn="1" w:lastColumn="0" w:noHBand="0" w:noVBand="1"/>
      </w:tblPr>
      <w:tblGrid>
        <w:gridCol w:w="247"/>
        <w:gridCol w:w="9107"/>
      </w:tblGrid>
      <w:tr w:rsidR="003C6873" w:rsidRPr="00743F89" w14:paraId="18DA35A1" w14:textId="77777777" w:rsidTr="003F3AB8">
        <w:tc>
          <w:tcPr>
            <w:tcW w:w="250" w:type="dxa"/>
            <w:shd w:val="clear" w:color="auto" w:fill="auto"/>
            <w:tcMar>
              <w:left w:w="0" w:type="dxa"/>
              <w:right w:w="0" w:type="dxa"/>
            </w:tcMar>
          </w:tcPr>
          <w:p w14:paraId="1E9061D6" w14:textId="77777777" w:rsidR="003C6873" w:rsidRPr="00743F89" w:rsidRDefault="003C6873" w:rsidP="003F3AB8">
            <w:pPr>
              <w:tabs>
                <w:tab w:val="left" w:leader="underscore" w:pos="4790"/>
              </w:tabs>
              <w:spacing w:line="100" w:lineRule="atLeast"/>
              <w:jc w:val="both"/>
              <w:rPr>
                <w:sz w:val="20"/>
              </w:rPr>
            </w:pPr>
            <w:r w:rsidRPr="00743F89">
              <w:rPr>
                <w:sz w:val="20"/>
              </w:rPr>
              <w:t>Я</w:t>
            </w:r>
          </w:p>
        </w:tc>
        <w:tc>
          <w:tcPr>
            <w:tcW w:w="9321" w:type="dxa"/>
            <w:tcBorders>
              <w:bottom w:val="single" w:sz="4" w:space="0" w:color="auto"/>
            </w:tcBorders>
            <w:shd w:val="clear" w:color="auto" w:fill="auto"/>
            <w:tcMar>
              <w:left w:w="0" w:type="dxa"/>
              <w:right w:w="0" w:type="dxa"/>
            </w:tcMar>
          </w:tcPr>
          <w:p w14:paraId="2406182D" w14:textId="56C4192D" w:rsidR="003C6873" w:rsidRPr="00743F89" w:rsidRDefault="003C6873" w:rsidP="003F3AB8">
            <w:pPr>
              <w:tabs>
                <w:tab w:val="left" w:leader="underscore" w:pos="4790"/>
              </w:tabs>
              <w:spacing w:line="100" w:lineRule="atLeast"/>
              <w:jc w:val="both"/>
              <w:rPr>
                <w:sz w:val="20"/>
                <w:lang w:val="en-US"/>
              </w:rPr>
            </w:pPr>
          </w:p>
        </w:tc>
      </w:tr>
    </w:tbl>
    <w:p w14:paraId="40A7C2E8" w14:textId="0161C35C" w:rsidR="00823C34" w:rsidRDefault="00D945DF">
      <w:pPr>
        <w:shd w:val="clear" w:color="auto" w:fill="FFFFFF"/>
        <w:tabs>
          <w:tab w:val="left" w:leader="underscore" w:pos="4790"/>
        </w:tabs>
        <w:spacing w:line="100" w:lineRule="atLeast"/>
        <w:jc w:val="center"/>
        <w:rPr>
          <w:sz w:val="20"/>
        </w:rPr>
      </w:pPr>
      <w:r>
        <w:rPr>
          <w:sz w:val="20"/>
        </w:rPr>
        <w:t xml:space="preserve"> </w:t>
      </w:r>
      <w:r>
        <w:rPr>
          <w:sz w:val="16"/>
        </w:rPr>
        <w:t>(фамилия, имя, отчество (при наличии) гражданина либо законного представителя)</w:t>
      </w:r>
    </w:p>
    <w:p w14:paraId="7EED07C8" w14:textId="77777777" w:rsidR="00823C34" w:rsidRDefault="00D945DF">
      <w:pPr>
        <w:shd w:val="clear" w:color="auto" w:fill="FFFFFF"/>
        <w:tabs>
          <w:tab w:val="left" w:leader="underscore" w:pos="4790"/>
        </w:tabs>
        <w:spacing w:line="100" w:lineRule="atLeast"/>
        <w:jc w:val="both"/>
        <w:rPr>
          <w:sz w:val="20"/>
        </w:rPr>
      </w:pPr>
      <w:r>
        <w:rPr>
          <w:sz w:val="20"/>
        </w:rPr>
        <w:t>«____» _____________________  _______________ г. рождения, зарегистрированный по адресу:</w:t>
      </w:r>
    </w:p>
    <w:p w14:paraId="3AF6340D" w14:textId="268F3E46" w:rsidR="00823C34" w:rsidRDefault="00D945DF">
      <w:pPr>
        <w:shd w:val="clear" w:color="auto" w:fill="FFFFFF"/>
        <w:tabs>
          <w:tab w:val="left" w:leader="underscore" w:pos="4790"/>
        </w:tabs>
        <w:spacing w:line="100" w:lineRule="atLeast"/>
        <w:jc w:val="both"/>
        <w:rPr>
          <w:sz w:val="16"/>
        </w:rPr>
      </w:pPr>
      <w:r>
        <w:rPr>
          <w:sz w:val="16"/>
        </w:rPr>
        <w:t>(дата рождения гражданина либо законного представителя)</w:t>
      </w:r>
    </w:p>
    <w:p w14:paraId="2438D91A" w14:textId="77777777" w:rsidR="00322937" w:rsidRDefault="00322937">
      <w:pPr>
        <w:shd w:val="clear" w:color="auto" w:fill="FFFFFF"/>
        <w:tabs>
          <w:tab w:val="left" w:leader="underscore" w:pos="4790"/>
        </w:tabs>
        <w:spacing w:line="100" w:lineRule="atLeast"/>
        <w:jc w:val="both"/>
        <w:rPr>
          <w:sz w:val="16"/>
        </w:rPr>
      </w:pPr>
    </w:p>
    <w:p w14:paraId="1237A001" w14:textId="5DDA8BFA" w:rsidR="00823C34" w:rsidRDefault="00D945DF">
      <w:pPr>
        <w:shd w:val="clear" w:color="auto" w:fill="FFFFFF"/>
        <w:tabs>
          <w:tab w:val="left" w:leader="underscore" w:pos="4790"/>
        </w:tabs>
        <w:spacing w:line="100" w:lineRule="atLeast"/>
        <w:jc w:val="both"/>
        <w:rPr>
          <w:sz w:val="16"/>
        </w:rPr>
      </w:pPr>
      <w:r>
        <w:rPr>
          <w:sz w:val="16"/>
        </w:rPr>
        <w:t>____________________________________________________________________________________________________________________</w:t>
      </w:r>
    </w:p>
    <w:p w14:paraId="198F141A" w14:textId="32B6B6CA" w:rsidR="00823C34" w:rsidRPr="00322937" w:rsidRDefault="00D945DF" w:rsidP="00322937">
      <w:pPr>
        <w:shd w:val="clear" w:color="auto" w:fill="FFFFFF"/>
        <w:tabs>
          <w:tab w:val="left" w:leader="underscore" w:pos="4790"/>
        </w:tabs>
        <w:spacing w:line="100" w:lineRule="atLeast"/>
        <w:jc w:val="center"/>
        <w:rPr>
          <w:sz w:val="16"/>
        </w:rPr>
      </w:pPr>
      <w:r>
        <w:rPr>
          <w:sz w:val="16"/>
        </w:rPr>
        <w:t>(адрес регистрации гражданина либо законного представителя)</w:t>
      </w:r>
    </w:p>
    <w:p w14:paraId="3A7E7BCA" w14:textId="77777777" w:rsidR="00322937" w:rsidRDefault="00322937">
      <w:pPr>
        <w:shd w:val="clear" w:color="auto" w:fill="FFFFFF"/>
        <w:tabs>
          <w:tab w:val="left" w:leader="underscore" w:pos="4790"/>
        </w:tabs>
        <w:spacing w:line="100" w:lineRule="atLeast"/>
        <w:jc w:val="both"/>
        <w:rPr>
          <w:sz w:val="20"/>
        </w:rPr>
      </w:pPr>
    </w:p>
    <w:p w14:paraId="2102F19A" w14:textId="33ED87C6" w:rsidR="00823C34" w:rsidRDefault="00D945DF">
      <w:pPr>
        <w:shd w:val="clear" w:color="auto" w:fill="FFFFFF"/>
        <w:tabs>
          <w:tab w:val="left" w:leader="underscore" w:pos="4790"/>
        </w:tabs>
        <w:spacing w:line="100" w:lineRule="atLeast"/>
        <w:jc w:val="both"/>
        <w:rPr>
          <w:sz w:val="20"/>
        </w:rPr>
      </w:pPr>
      <w:r>
        <w:rPr>
          <w:sz w:val="20"/>
        </w:rPr>
        <w:t>проживающий по адресу: ______________________________________________________________________</w:t>
      </w:r>
    </w:p>
    <w:p w14:paraId="08FB77B7" w14:textId="77777777" w:rsidR="00823C34" w:rsidRDefault="00D945DF">
      <w:pPr>
        <w:shd w:val="clear" w:color="auto" w:fill="FFFFFF"/>
        <w:tabs>
          <w:tab w:val="left" w:leader="underscore" w:pos="4790"/>
        </w:tabs>
        <w:spacing w:line="100" w:lineRule="atLeast"/>
        <w:jc w:val="center"/>
        <w:rPr>
          <w:sz w:val="16"/>
        </w:rPr>
      </w:pPr>
      <w:r>
        <w:rPr>
          <w:sz w:val="16"/>
        </w:rPr>
        <w:t>(указывается в случае проживания не по месту регистрации)</w:t>
      </w:r>
    </w:p>
    <w:p w14:paraId="730CD729" w14:textId="77777777" w:rsidR="00322937" w:rsidRDefault="00322937">
      <w:pPr>
        <w:shd w:val="clear" w:color="auto" w:fill="FFFFFF"/>
        <w:tabs>
          <w:tab w:val="left" w:leader="underscore" w:pos="4790"/>
        </w:tabs>
        <w:spacing w:line="100" w:lineRule="atLeast"/>
        <w:jc w:val="both"/>
        <w:rPr>
          <w:sz w:val="20"/>
        </w:rPr>
      </w:pPr>
    </w:p>
    <w:p w14:paraId="322C67FF" w14:textId="215FCB74" w:rsidR="00823C34" w:rsidRDefault="00D945DF">
      <w:pPr>
        <w:shd w:val="clear" w:color="auto" w:fill="FFFFFF"/>
        <w:tabs>
          <w:tab w:val="left" w:leader="underscore" w:pos="4790"/>
        </w:tabs>
        <w:spacing w:line="100" w:lineRule="atLeast"/>
        <w:jc w:val="both"/>
        <w:rPr>
          <w:sz w:val="20"/>
        </w:rPr>
      </w:pPr>
      <w:r>
        <w:rPr>
          <w:sz w:val="20"/>
        </w:rPr>
        <w:t>в отношении: ________________________________________________________________________________</w:t>
      </w:r>
    </w:p>
    <w:p w14:paraId="1375D137" w14:textId="2907FE62" w:rsidR="00823C34" w:rsidRPr="00322937" w:rsidRDefault="00D945DF" w:rsidP="00322937">
      <w:pPr>
        <w:shd w:val="clear" w:color="auto" w:fill="FFFFFF"/>
        <w:tabs>
          <w:tab w:val="left" w:leader="underscore" w:pos="4790"/>
        </w:tabs>
        <w:spacing w:line="100" w:lineRule="atLeast"/>
        <w:jc w:val="center"/>
        <w:rPr>
          <w:sz w:val="16"/>
        </w:rPr>
      </w:pPr>
      <w:r>
        <w:rPr>
          <w:sz w:val="16"/>
        </w:rPr>
        <w:t>(фамилия, имя, отчество (при наличии) пациента при подписании согласия законным представителем)</w:t>
      </w:r>
    </w:p>
    <w:p w14:paraId="011C3337" w14:textId="77777777" w:rsidR="00322937" w:rsidRDefault="00322937">
      <w:pPr>
        <w:shd w:val="clear" w:color="auto" w:fill="FFFFFF"/>
        <w:tabs>
          <w:tab w:val="left" w:leader="underscore" w:pos="4790"/>
        </w:tabs>
        <w:spacing w:line="100" w:lineRule="atLeast"/>
        <w:jc w:val="both"/>
        <w:rPr>
          <w:sz w:val="20"/>
        </w:rPr>
      </w:pPr>
    </w:p>
    <w:p w14:paraId="29E7EDBE" w14:textId="4EA73EAC" w:rsidR="00823C34" w:rsidRDefault="00D945DF">
      <w:pPr>
        <w:shd w:val="clear" w:color="auto" w:fill="FFFFFF"/>
        <w:tabs>
          <w:tab w:val="left" w:leader="underscore" w:pos="4790"/>
        </w:tabs>
        <w:spacing w:line="100" w:lineRule="atLeast"/>
        <w:jc w:val="both"/>
        <w:rPr>
          <w:sz w:val="20"/>
        </w:rPr>
      </w:pPr>
      <w:r>
        <w:rPr>
          <w:sz w:val="20"/>
        </w:rPr>
        <w:t>«____» ________________________  _______________ г. рождения, проживающего по адресу:</w:t>
      </w:r>
    </w:p>
    <w:p w14:paraId="419865CB" w14:textId="77777777" w:rsidR="00823C34" w:rsidRDefault="00D945DF">
      <w:pPr>
        <w:shd w:val="clear" w:color="auto" w:fill="FFFFFF"/>
        <w:tabs>
          <w:tab w:val="left" w:leader="underscore" w:pos="4790"/>
        </w:tabs>
        <w:spacing w:line="100" w:lineRule="atLeast"/>
        <w:jc w:val="both"/>
        <w:rPr>
          <w:sz w:val="16"/>
        </w:rPr>
      </w:pPr>
      <w:r>
        <w:rPr>
          <w:sz w:val="16"/>
        </w:rPr>
        <w:t>(дата рождения пациента при подписании законным представителем)</w:t>
      </w:r>
    </w:p>
    <w:p w14:paraId="4B76103D" w14:textId="77777777" w:rsidR="00322937" w:rsidRDefault="00322937">
      <w:pPr>
        <w:shd w:val="clear" w:color="auto" w:fill="FFFFFF"/>
        <w:tabs>
          <w:tab w:val="left" w:leader="underscore" w:pos="4790"/>
        </w:tabs>
        <w:spacing w:line="100" w:lineRule="atLeast"/>
        <w:jc w:val="both"/>
        <w:rPr>
          <w:sz w:val="20"/>
        </w:rPr>
      </w:pPr>
    </w:p>
    <w:p w14:paraId="44BEE540" w14:textId="31E57995" w:rsidR="00823C34" w:rsidRDefault="00D945DF">
      <w:pPr>
        <w:shd w:val="clear" w:color="auto" w:fill="FFFFFF"/>
        <w:tabs>
          <w:tab w:val="left" w:leader="underscore" w:pos="4790"/>
        </w:tabs>
        <w:spacing w:line="100" w:lineRule="atLeast"/>
        <w:jc w:val="both"/>
        <w:rPr>
          <w:sz w:val="20"/>
        </w:rPr>
      </w:pPr>
      <w:r>
        <w:rPr>
          <w:sz w:val="20"/>
        </w:rPr>
        <w:t xml:space="preserve"> ____________________________________________________________________________________________</w:t>
      </w:r>
    </w:p>
    <w:p w14:paraId="6A6D9E7D" w14:textId="77777777" w:rsidR="00823C34" w:rsidRDefault="00D945DF">
      <w:pPr>
        <w:shd w:val="clear" w:color="auto" w:fill="FFFFFF"/>
        <w:tabs>
          <w:tab w:val="left" w:leader="underscore" w:pos="4790"/>
        </w:tabs>
        <w:spacing w:line="100" w:lineRule="atLeast"/>
        <w:jc w:val="center"/>
        <w:rPr>
          <w:sz w:val="16"/>
        </w:rPr>
      </w:pPr>
      <w:r>
        <w:rPr>
          <w:sz w:val="16"/>
        </w:rPr>
        <w:t>(указывается в случае проживания не по месту жительства законного представителя)</w:t>
      </w:r>
    </w:p>
    <w:p w14:paraId="0D64ED0B" w14:textId="77777777" w:rsidR="00322937" w:rsidRDefault="00322937">
      <w:pPr>
        <w:shd w:val="clear" w:color="auto" w:fill="FFFFFF"/>
        <w:tabs>
          <w:tab w:val="left" w:leader="underscore" w:pos="4790"/>
        </w:tabs>
        <w:spacing w:line="100" w:lineRule="atLeast"/>
        <w:jc w:val="both"/>
        <w:rPr>
          <w:sz w:val="20"/>
        </w:rPr>
      </w:pPr>
    </w:p>
    <w:p w14:paraId="1F995452" w14:textId="0B59C19A" w:rsidR="00823C34" w:rsidRDefault="00D945DF">
      <w:pPr>
        <w:shd w:val="clear" w:color="auto" w:fill="FFFFFF"/>
        <w:tabs>
          <w:tab w:val="left" w:leader="underscore" w:pos="4790"/>
        </w:tabs>
        <w:spacing w:line="100" w:lineRule="atLeast"/>
        <w:jc w:val="both"/>
        <w:rPr>
          <w:sz w:val="20"/>
        </w:rPr>
      </w:pPr>
      <w:r>
        <w:rPr>
          <w:sz w:val="20"/>
        </w:rPr>
        <w:t>даю информированное добровольное согласие на то, что ортодонтическое лечение будет завершено досрочно:</w:t>
      </w:r>
      <w:r w:rsidR="00322937">
        <w:rPr>
          <w:sz w:val="20"/>
        </w:rPr>
        <w:t xml:space="preserve"> </w:t>
      </w:r>
      <w:r>
        <w:rPr>
          <w:sz w:val="20"/>
        </w:rPr>
        <w:t>в __________________________________________________________________________________</w:t>
      </w:r>
    </w:p>
    <w:p w14:paraId="584482C3" w14:textId="77777777" w:rsidR="00823C34" w:rsidRDefault="00D945DF">
      <w:pPr>
        <w:shd w:val="clear" w:color="auto" w:fill="FFFFFF"/>
        <w:tabs>
          <w:tab w:val="left" w:leader="underscore" w:pos="4790"/>
        </w:tabs>
        <w:spacing w:line="100" w:lineRule="atLeast"/>
        <w:jc w:val="center"/>
        <w:rPr>
          <w:sz w:val="16"/>
        </w:rPr>
      </w:pPr>
      <w:r>
        <w:rPr>
          <w:sz w:val="16"/>
        </w:rPr>
        <w:t>(полное наименование медицинской организации)</w:t>
      </w:r>
    </w:p>
    <w:p w14:paraId="68E53318" w14:textId="77777777" w:rsidR="00322937" w:rsidRDefault="00322937">
      <w:pPr>
        <w:shd w:val="clear" w:color="auto" w:fill="FFFFFF"/>
        <w:tabs>
          <w:tab w:val="left" w:leader="underscore" w:pos="4790"/>
        </w:tabs>
        <w:spacing w:line="100" w:lineRule="atLeast"/>
        <w:jc w:val="both"/>
        <w:rPr>
          <w:sz w:val="20"/>
        </w:rPr>
      </w:pPr>
    </w:p>
    <w:p w14:paraId="1A498515" w14:textId="73E66608" w:rsidR="00823C34" w:rsidRDefault="00D945DF">
      <w:pPr>
        <w:shd w:val="clear" w:color="auto" w:fill="FFFFFF"/>
        <w:tabs>
          <w:tab w:val="left" w:leader="underscore" w:pos="4790"/>
        </w:tabs>
        <w:spacing w:line="100" w:lineRule="atLeast"/>
        <w:jc w:val="both"/>
        <w:rPr>
          <w:sz w:val="20"/>
        </w:rPr>
      </w:pPr>
      <w:r>
        <w:rPr>
          <w:sz w:val="20"/>
        </w:rPr>
        <w:t>Снятие ортодонтических конструкций будет проводить</w:t>
      </w:r>
      <w:r w:rsidR="00322937">
        <w:rPr>
          <w:sz w:val="20"/>
        </w:rPr>
        <w:t xml:space="preserve"> </w:t>
      </w:r>
      <w:r>
        <w:rPr>
          <w:sz w:val="20"/>
        </w:rPr>
        <w:t>стоматолог-ортодонт _____________</w:t>
      </w:r>
      <w:r w:rsidR="00322937">
        <w:rPr>
          <w:sz w:val="20"/>
        </w:rPr>
        <w:t>_________________________</w:t>
      </w:r>
      <w:r>
        <w:rPr>
          <w:sz w:val="20"/>
        </w:rPr>
        <w:t>_______________________________________________________</w:t>
      </w:r>
    </w:p>
    <w:p w14:paraId="118325FD" w14:textId="77777777" w:rsidR="00823C34" w:rsidRDefault="00D945DF">
      <w:pPr>
        <w:shd w:val="clear" w:color="auto" w:fill="FFFFFF"/>
        <w:tabs>
          <w:tab w:val="left" w:leader="underscore" w:pos="4790"/>
        </w:tabs>
        <w:spacing w:line="100" w:lineRule="atLeast"/>
        <w:jc w:val="center"/>
        <w:rPr>
          <w:sz w:val="16"/>
        </w:rPr>
      </w:pPr>
      <w:r>
        <w:rPr>
          <w:sz w:val="16"/>
        </w:rPr>
        <w:t xml:space="preserve">  (должность, фамилия, отчество (при наличии) медицинского работника)</w:t>
      </w:r>
    </w:p>
    <w:p w14:paraId="055AFE4F" w14:textId="77777777" w:rsidR="00322937" w:rsidRDefault="00322937">
      <w:pPr>
        <w:shd w:val="clear" w:color="auto" w:fill="FFFFFF"/>
        <w:tabs>
          <w:tab w:val="left" w:leader="underscore" w:pos="4790"/>
        </w:tabs>
        <w:spacing w:line="100" w:lineRule="atLeast"/>
        <w:jc w:val="both"/>
        <w:rPr>
          <w:sz w:val="20"/>
        </w:rPr>
      </w:pPr>
    </w:p>
    <w:p w14:paraId="2BEACB17" w14:textId="3BE61907" w:rsidR="00823C34" w:rsidRDefault="00D945DF">
      <w:pPr>
        <w:shd w:val="clear" w:color="auto" w:fill="FFFFFF"/>
        <w:tabs>
          <w:tab w:val="left" w:leader="underscore" w:pos="4790"/>
        </w:tabs>
        <w:spacing w:line="100" w:lineRule="atLeast"/>
        <w:jc w:val="both"/>
        <w:rPr>
          <w:sz w:val="20"/>
        </w:rPr>
      </w:pPr>
      <w:r>
        <w:rPr>
          <w:sz w:val="20"/>
        </w:rPr>
        <w:t>В исключительных случаях (например, болезнь врача, сложная клиническая ситуация) ООО «ОРТОДОНТИКС ГРУПП</w:t>
      </w:r>
      <w:r>
        <w:rPr>
          <w:color w:val="000000"/>
          <w:sz w:val="20"/>
        </w:rPr>
        <w:t>»</w:t>
      </w:r>
      <w:r>
        <w:rPr>
          <w:sz w:val="20"/>
        </w:rPr>
        <w:t xml:space="preserve"> (далее Клиника) может заменить врача, предварительно уведомив меня об этом.</w:t>
      </w:r>
    </w:p>
    <w:p w14:paraId="697DEB1F" w14:textId="77777777" w:rsidR="00823C34" w:rsidRDefault="00D945DF">
      <w:pPr>
        <w:shd w:val="clear" w:color="auto" w:fill="FFFFFF"/>
        <w:tabs>
          <w:tab w:val="left" w:leader="underscore" w:pos="4790"/>
        </w:tabs>
        <w:spacing w:line="100" w:lineRule="atLeast"/>
        <w:jc w:val="both"/>
        <w:rPr>
          <w:sz w:val="20"/>
        </w:rPr>
      </w:pPr>
      <w:r>
        <w:rPr>
          <w:sz w:val="20"/>
        </w:rPr>
        <w:t>Медицинским работником ____________________________________________________________________</w:t>
      </w:r>
    </w:p>
    <w:p w14:paraId="2EA437EE" w14:textId="2705EAA8" w:rsidR="00823C34" w:rsidRPr="00322937" w:rsidRDefault="00D945DF" w:rsidP="00322937">
      <w:pPr>
        <w:shd w:val="clear" w:color="auto" w:fill="FFFFFF"/>
        <w:tabs>
          <w:tab w:val="left" w:leader="underscore" w:pos="4790"/>
        </w:tabs>
        <w:spacing w:line="100" w:lineRule="atLeast"/>
        <w:jc w:val="center"/>
        <w:rPr>
          <w:sz w:val="16"/>
        </w:rPr>
      </w:pPr>
      <w:r>
        <w:rPr>
          <w:sz w:val="16"/>
        </w:rPr>
        <w:t xml:space="preserve">                                   (должность, фамилия, отчество (при наличии) медицинского работника)</w:t>
      </w:r>
    </w:p>
    <w:p w14:paraId="7AB3688D" w14:textId="77777777" w:rsidR="00322937" w:rsidRDefault="00322937">
      <w:pPr>
        <w:shd w:val="clear" w:color="auto" w:fill="FFFFFF"/>
        <w:tabs>
          <w:tab w:val="left" w:leader="underscore" w:pos="4790"/>
        </w:tabs>
        <w:spacing w:line="100" w:lineRule="atLeast"/>
        <w:jc w:val="both"/>
        <w:rPr>
          <w:sz w:val="20"/>
        </w:rPr>
      </w:pPr>
    </w:p>
    <w:p w14:paraId="6D026CCA" w14:textId="0EDACB3C" w:rsidR="00823C34" w:rsidRDefault="00D945DF">
      <w:pPr>
        <w:shd w:val="clear" w:color="auto" w:fill="FFFFFF"/>
        <w:tabs>
          <w:tab w:val="left" w:leader="underscore" w:pos="4790"/>
        </w:tabs>
        <w:spacing w:line="100" w:lineRule="atLeast"/>
        <w:jc w:val="both"/>
        <w:rPr>
          <w:sz w:val="20"/>
        </w:rPr>
      </w:pPr>
      <w:r>
        <w:rPr>
          <w:sz w:val="20"/>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№323-ФЗ «Об основах охраны здоровья граждан в Российской Федерации».</w:t>
      </w:r>
    </w:p>
    <w:p w14:paraId="5A492E69" w14:textId="77777777" w:rsidR="00823C34" w:rsidRDefault="00D945DF" w:rsidP="00322937">
      <w:pPr>
        <w:shd w:val="clear" w:color="auto" w:fill="FFFFFF"/>
        <w:tabs>
          <w:tab w:val="left" w:leader="underscore" w:pos="4790"/>
        </w:tabs>
        <w:spacing w:line="100" w:lineRule="atLeast"/>
        <w:ind w:firstLine="426"/>
        <w:jc w:val="both"/>
        <w:rPr>
          <w:sz w:val="20"/>
        </w:rPr>
      </w:pPr>
      <w:r>
        <w:rPr>
          <w:sz w:val="20"/>
        </w:rPr>
        <w:t>Я соглашаюсь с тем, что</w:t>
      </w:r>
      <w:r>
        <w:rPr>
          <w:color w:val="000000"/>
          <w:sz w:val="20"/>
        </w:rPr>
        <w:t xml:space="preserve"> </w:t>
      </w:r>
      <w:r>
        <w:rPr>
          <w:sz w:val="20"/>
        </w:rPr>
        <w:t>ортодонтическое лечение (исправление прикуса и неправильно стоящих зубов</w:t>
      </w:r>
      <w:r>
        <w:rPr>
          <w:color w:val="000000"/>
          <w:sz w:val="20"/>
        </w:rPr>
        <w:t>, другое вмешательство: _______________________________________________________________________)</w:t>
      </w:r>
    </w:p>
    <w:p w14:paraId="44865DE4" w14:textId="60470F39" w:rsidR="00823C34" w:rsidRDefault="00D945DF" w:rsidP="00D945DF">
      <w:pPr>
        <w:shd w:val="clear" w:color="auto" w:fill="FFFFFF"/>
        <w:tabs>
          <w:tab w:val="left" w:leader="underscore" w:pos="4790"/>
        </w:tabs>
        <w:spacing w:line="100" w:lineRule="atLeast"/>
        <w:rPr>
          <w:color w:val="000000"/>
          <w:sz w:val="20"/>
        </w:rPr>
      </w:pPr>
      <w:r>
        <w:rPr>
          <w:sz w:val="20"/>
        </w:rPr>
        <w:t xml:space="preserve">Пациенту </w:t>
      </w:r>
      <w:r w:rsidRPr="00D945DF">
        <w:rPr>
          <w:sz w:val="20"/>
        </w:rPr>
        <w:t>{</w:t>
      </w:r>
      <w:r>
        <w:rPr>
          <w:sz w:val="20"/>
        </w:rPr>
        <w:t>ФИОПациента</w:t>
      </w:r>
      <w:r w:rsidRPr="00D945DF">
        <w:rPr>
          <w:sz w:val="20"/>
        </w:rPr>
        <w:t>}</w:t>
      </w:r>
      <w:r>
        <w:rPr>
          <w:sz w:val="20"/>
        </w:rPr>
        <w:t xml:space="preserve"> (ФИО пациента, которого я представляю в силу закона, в родительном падеже) будет проводить стоматолог-ортодонт __________________________________________________________ и другие врачи </w:t>
      </w:r>
      <w:r>
        <w:rPr>
          <w:sz w:val="22"/>
        </w:rPr>
        <w:t xml:space="preserve">ООО </w:t>
      </w:r>
      <w:r>
        <w:rPr>
          <w:sz w:val="20"/>
        </w:rPr>
        <w:t>«ОРТОДОНТИКС ГРУПП»</w:t>
      </w:r>
      <w:r>
        <w:rPr>
          <w:color w:val="000000"/>
          <w:sz w:val="20"/>
        </w:rPr>
        <w:t xml:space="preserve">. </w:t>
      </w:r>
      <w:r>
        <w:rPr>
          <w:sz w:val="20"/>
        </w:rPr>
        <w:t>В исключительных случаях (например, болезнь врача, сложная клиническая ситуация) клиника может заменить врача, предварительно уведомив меня об этом.</w:t>
      </w:r>
    </w:p>
    <w:p w14:paraId="5A201D9A" w14:textId="155B181C" w:rsidR="00823C34" w:rsidRPr="00322937" w:rsidRDefault="00D945DF" w:rsidP="00322937">
      <w:pPr>
        <w:spacing w:line="100" w:lineRule="atLeast"/>
        <w:ind w:firstLine="426"/>
        <w:jc w:val="both"/>
        <w:rPr>
          <w:rStyle w:val="85pt"/>
          <w:rFonts w:ascii="Times New Roman" w:hAnsi="Times New Roman"/>
          <w:sz w:val="20"/>
        </w:rPr>
      </w:pPr>
      <w:r>
        <w:rPr>
          <w:sz w:val="20"/>
        </w:rPr>
        <w:t xml:space="preserve">Я проинформирован(а), что одним из основных факторов сохранения результатов лечения с применением ортодонтической аппаратуры является хорошая гигиена полости рта. При несоблюдении мной правил личной гигиены полости рта возможно развитие кариозного процесса в зонах контакта ортодонтической аппаратуры с эмалью зуба. Я согласен(а) с тем, что врач-ортодонт имеет право принятия решения о снятии ортодонтической аппаратуры на любом этапе лечения при плохой гигиене полости рта или развитии осложнений. Деньги за проведенный объем лечения не будут возвращены. (Контроль гигиены полости рта будет осуществляться по индексам гигиены). Мне разъяснено, что я имею право отказаться от проводимого медицинского вмешательства на любой его стадии. Мне разъяснены последствия такого отказа, в том числе я проинформирован(а), что последствиями отказа могут быть: прогрессирование деформации зубных рядов и челюстей; дальнейшее снижение эффективности жевания; ухудшение эстетики зубов и лица; нарушение функции речи; прогрессирование заболеваний пародонта; быстрая потеря зубов; </w:t>
      </w:r>
      <w:r>
        <w:rPr>
          <w:sz w:val="20"/>
        </w:rPr>
        <w:lastRenderedPageBreak/>
        <w:t>заболевания жевательных мышц и височно-нижнечелюстного сустава; заболевания желудочно-кишечного тракта; нейропатология. При этом Клиника не несет ответственности за последствия моего отказа от оказания медицинской помощи.</w:t>
      </w:r>
    </w:p>
    <w:p w14:paraId="1D1C77FC" w14:textId="77777777" w:rsidR="00823C34" w:rsidRDefault="00D945DF">
      <w:pPr>
        <w:pStyle w:val="1"/>
        <w:spacing w:after="0" w:line="100" w:lineRule="atLeast"/>
        <w:ind w:firstLine="709"/>
        <w:jc w:val="both"/>
        <w:rPr>
          <w:rStyle w:val="85pt"/>
          <w:rFonts w:ascii="Times New Roman" w:hAnsi="Times New Roman"/>
          <w:sz w:val="20"/>
        </w:rPr>
      </w:pPr>
      <w:r>
        <w:rPr>
          <w:rStyle w:val="85pt"/>
          <w:rFonts w:ascii="Times New Roman" w:hAnsi="Times New Roman"/>
          <w:sz w:val="20"/>
        </w:rPr>
        <w:t>Заключительным этапом ортодонтического лечения после окончания активного периода лечения является ретенционный период; при этом необходимо ношение одночелюстного или двучелюстного ретенционного аппарата (съемного/несъемного) в течение срока, необходимого для закрепления результатов ортодонтического лечения. В качестве ретенционного аппарата возможно использование, собственно, ортодонтического аппарата, а также возможно изготовление специального ретенционного аппарата. В некоторых случаях в ретенционном периоде ношение аппарата может быть заменено протезированием мостовидными протезами, либо каппами. Несъемный ретенционный аппарат представляет собой ортодонтическую проволоку, фиксируемую с помощью цемента или композитов на небной или язычной поверхности зубов, как правило, нижней челюсти. Съемные одночелюстные ретенционные аппараты представляют собой ортодонтические пластинки с кламмерами и вестибулярными (расположенными на передней поверхности зубов) металлическими дугами или представляют собой прозрачные каппы покрывающие поверхности зубов и десен. Для ношения в ночное время используются съемные двучелюстные ретенционые аппараты.</w:t>
      </w:r>
      <w:r>
        <w:rPr>
          <w:rFonts w:ascii="Times New Roman" w:hAnsi="Times New Roman"/>
          <w:sz w:val="20"/>
        </w:rPr>
        <w:t xml:space="preserve"> </w:t>
      </w:r>
      <w:r>
        <w:rPr>
          <w:rStyle w:val="85pt"/>
          <w:rFonts w:ascii="Times New Roman" w:hAnsi="Times New Roman"/>
          <w:sz w:val="20"/>
        </w:rPr>
        <w:t xml:space="preserve">При проведении ортодонтического лечения возможно комбинирование нескольких (одночелюстных и двучелюстных) ретенционных аппаратов. Длительность ретенционного периода индивидуальна и зависит от возраста Пациента, состояния пародонта, индивидуальных особенностей перемещения зубов в процессе ортодонтического лечения, сложности и степени выраженности исходной патологии, плана лечения (с удалением или без удаления отдельных зубов), сроков активного периода лечения, наличия у пациента общесоматических заболеваний, наличия неустраненных функциональных нарушений, конструктивных особенностей используемого аппарата, в связи с чем определение гарантийных обязательств и установление гарантийных сроков и сроков службы по данному виду лечения невозможно. В связи со спецификой этого вида лечения ортодонтическое лечение проводится без гарантии. </w:t>
      </w:r>
      <w:r>
        <w:rPr>
          <w:rFonts w:ascii="Times New Roman" w:hAnsi="Times New Roman"/>
          <w:sz w:val="20"/>
        </w:rPr>
        <w:t xml:space="preserve">Во время ношения ретейнера(ов) не следует употреблять твердую пищу (для профилактики отклеивания элементов аппаратуры) и отказаться от использования жевательной резинки. </w:t>
      </w:r>
    </w:p>
    <w:p w14:paraId="6833CC9F" w14:textId="77777777" w:rsidR="00823C34" w:rsidRDefault="00D945DF">
      <w:pPr>
        <w:pStyle w:val="1"/>
        <w:spacing w:after="0" w:line="100" w:lineRule="atLeast"/>
        <w:jc w:val="both"/>
        <w:rPr>
          <w:rStyle w:val="85pt"/>
          <w:rFonts w:ascii="Times New Roman" w:hAnsi="Times New Roman"/>
          <w:sz w:val="20"/>
        </w:rPr>
      </w:pPr>
      <w:r>
        <w:rPr>
          <w:rStyle w:val="85pt"/>
          <w:rFonts w:ascii="Times New Roman" w:hAnsi="Times New Roman"/>
          <w:sz w:val="20"/>
        </w:rPr>
        <w:t>Достижение ожидаемого положительного эффекта ортодонтического лечения в виде сохранения ровных зубных рядов возможно только после ношения ретенционного аппарата. Отказ от ношения ретенционного аппарата, а также его неправильное использование могут обусловить рецидив имевшейся у пациента аномалии (деформацию и ротацию отдельных зубов и зубных рядов, появление скученности зубов, деформации прикуса), снижение качества стоматологических услуг, удлинение сроков ортодонтического лечения.</w:t>
      </w:r>
    </w:p>
    <w:p w14:paraId="263DD3F1" w14:textId="77777777" w:rsidR="00823C34" w:rsidRDefault="00D945DF">
      <w:pPr>
        <w:pStyle w:val="1"/>
        <w:spacing w:after="0" w:line="100" w:lineRule="atLeast"/>
        <w:jc w:val="both"/>
        <w:rPr>
          <w:rStyle w:val="85pt"/>
          <w:rFonts w:ascii="Times New Roman" w:hAnsi="Times New Roman"/>
          <w:sz w:val="20"/>
        </w:rPr>
      </w:pPr>
      <w:r>
        <w:rPr>
          <w:rStyle w:val="85pt"/>
          <w:rFonts w:ascii="Times New Roman" w:hAnsi="Times New Roman"/>
          <w:sz w:val="20"/>
        </w:rPr>
        <w:tab/>
        <w:t xml:space="preserve">Мне сообщено и понятно, что необходимым условием эффективного лечения является выполнение компьютерной томографии,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 </w:t>
      </w:r>
    </w:p>
    <w:p w14:paraId="2CF898C6" w14:textId="77777777" w:rsidR="00823C34" w:rsidRDefault="00D945DF">
      <w:pPr>
        <w:pStyle w:val="1"/>
        <w:spacing w:after="0" w:line="100" w:lineRule="atLeast"/>
        <w:ind w:firstLine="709"/>
        <w:jc w:val="both"/>
        <w:rPr>
          <w:rStyle w:val="85pt"/>
          <w:rFonts w:ascii="Times New Roman" w:hAnsi="Times New Roman"/>
          <w:sz w:val="20"/>
        </w:rPr>
      </w:pPr>
      <w:r>
        <w:rPr>
          <w:rStyle w:val="85pt"/>
          <w:rFonts w:ascii="Times New Roman" w:hAnsi="Times New Roman"/>
          <w:sz w:val="20"/>
        </w:rPr>
        <w:t>Я извещен(а), что несообщение</w:t>
      </w:r>
      <w:r>
        <w:rPr>
          <w:rFonts w:ascii="Times New Roman" w:hAnsi="Times New Roman"/>
          <w:sz w:val="20"/>
        </w:rPr>
        <w:t xml:space="preserve"> вовремя врачу о любом ухудшении самочувствия, несоблюдение рекомендаций врача (в том числе о характере питания, физических нагрузках, других ограничениях) и самолечение могут отрицательно сказаться на состоянии здоровья и лечении.</w:t>
      </w:r>
    </w:p>
    <w:p w14:paraId="58099DB3" w14:textId="77777777" w:rsidR="00823C34" w:rsidRDefault="00D945DF">
      <w:pPr>
        <w:pStyle w:val="1"/>
        <w:spacing w:after="0" w:line="100" w:lineRule="atLeast"/>
        <w:ind w:firstLine="709"/>
        <w:jc w:val="both"/>
        <w:rPr>
          <w:rStyle w:val="85pt"/>
          <w:rFonts w:ascii="Times New Roman" w:hAnsi="Times New Roman"/>
          <w:sz w:val="20"/>
        </w:rPr>
      </w:pPr>
      <w:r>
        <w:rPr>
          <w:rStyle w:val="85pt"/>
          <w:rFonts w:ascii="Times New Roman" w:hAnsi="Times New Roman"/>
          <w:sz w:val="20"/>
        </w:rPr>
        <w:t>В случае отказа от врачебного контроля, несоблюдения врачебных рекомендаций возможно длительное или абсолютное недостижение положительного результата ортодонтического лечения.</w:t>
      </w:r>
    </w:p>
    <w:p w14:paraId="03F3B798" w14:textId="77777777" w:rsidR="00823C34" w:rsidRDefault="00D945DF">
      <w:pPr>
        <w:pStyle w:val="1"/>
        <w:spacing w:after="0" w:line="100" w:lineRule="atLeast"/>
        <w:ind w:firstLine="709"/>
        <w:jc w:val="both"/>
        <w:rPr>
          <w:rStyle w:val="85pt"/>
          <w:rFonts w:ascii="Times New Roman" w:hAnsi="Times New Roman"/>
          <w:sz w:val="20"/>
        </w:rPr>
      </w:pPr>
      <w:r>
        <w:rPr>
          <w:rStyle w:val="85pt"/>
          <w:rFonts w:ascii="Times New Roman" w:hAnsi="Times New Roman"/>
          <w:sz w:val="20"/>
        </w:rPr>
        <w:t xml:space="preserve">Также необходимо тщательное соблюдение гигиены полости проведение гигиенических процедур (чистки зубов) с применением лечебно-профилактических фторсодержащих зубных паст, ополаскивателей, зубных щеток, ершика, флоссов, ирригаторов необходимо после каждого приема пищи. Кроме ежедневной гигиены, раз в несколько месяцев необходимо проводить профессиональную чистку полости рта в кабинете у стоматолога, а также регулярно посещать врача-гигиениста. Несоблюдение указанных рекомендаций может повлечь нежелательные побочные последствия, выражающиеся в деминерализации эмали зубов, развитии кариозного процесса на участках фиксации ортодонических конструкций, а также развитии гипертрофического гингивита (воспалительного процесса в области десен), сопровождающихся кровоточивостью, болезненностью, припухлостью десен. </w:t>
      </w:r>
    </w:p>
    <w:p w14:paraId="37D6F459" w14:textId="77777777" w:rsidR="00823C34" w:rsidRDefault="00D945DF">
      <w:pPr>
        <w:pStyle w:val="1"/>
        <w:spacing w:after="0" w:line="100" w:lineRule="atLeast"/>
        <w:ind w:firstLine="709"/>
        <w:jc w:val="both"/>
        <w:rPr>
          <w:rStyle w:val="85pt"/>
          <w:rFonts w:ascii="Times New Roman" w:hAnsi="Times New Roman"/>
          <w:sz w:val="20"/>
        </w:rPr>
      </w:pPr>
      <w:r>
        <w:rPr>
          <w:rStyle w:val="85pt"/>
          <w:rFonts w:ascii="Times New Roman" w:hAnsi="Times New Roman"/>
          <w:sz w:val="20"/>
        </w:rPr>
        <w:t xml:space="preserve">Врач проинформировал меня о возможных нежелательных явлениях после снятия брекетов, не являющихся дефектами качества медицинской услуги, а именно: возникновение аллергических реакций на компоненты ортодонтической аппаратуры, например, ретейнера, появление очагов деминерализации эмали и развитие кариозного процесса в зонах, где ранее был контакт ортодонтической аппаратуры с эмалью зуба и вне его, что может потребовать дополнительного стоматологического лечения, появление болевых ощущений, дискомфорта в области верхней и нижней челюсти при пережёвывании и откусывании пищи, повышение подвижности зубов вследствие их перемещения, обострение заболеваний периодонта, обусловленных скрытыми очагами инфекции, развитие воспалительных процессов в области десен (гингивита), сопровождающихся кровоточивостью, болезненностью, припухлостью десен, деформация отдельных зубов или зубных рядов после снятия ортодонтической конструкции, резорбция (рассасывание) корней зуба; оголение шеек зубов; изменения прикуса, что может вызвать нарушение функции височно-нижнечелюстного сустава или привести к усилению имеющейся патологии, при этом указанных </w:t>
      </w:r>
      <w:r>
        <w:rPr>
          <w:rStyle w:val="85pt"/>
          <w:rFonts w:ascii="Times New Roman" w:hAnsi="Times New Roman"/>
          <w:sz w:val="20"/>
        </w:rPr>
        <w:lastRenderedPageBreak/>
        <w:t xml:space="preserve">осложнений можно избежать при выполнении рекомендаций лечащего врача; кроме того, при обострении заболеваний пародонта, ортодонтическом лечении депульпированных зубов с хроническими очагами инфекции возможно обострение воспалительного процесса, что может потребовать эндодонтического лечения, при неэффективности которого возможно удаление зуба. Также в ряде случаев может возникнуть необходимость лечения или наблюдения у врача- ортодонта и/или врача-пародонтолога, а также стоматолога-хирурга; также могут возникнуть изменения дикции. </w:t>
      </w:r>
    </w:p>
    <w:p w14:paraId="4C68C1AA" w14:textId="77777777" w:rsidR="00823C34" w:rsidRDefault="00D945DF">
      <w:pPr>
        <w:pStyle w:val="1"/>
        <w:spacing w:after="0" w:line="100" w:lineRule="atLeast"/>
        <w:ind w:firstLine="709"/>
        <w:jc w:val="both"/>
        <w:rPr>
          <w:sz w:val="20"/>
        </w:rPr>
      </w:pPr>
      <w:r>
        <w:rPr>
          <w:rStyle w:val="85pt"/>
          <w:rFonts w:ascii="Times New Roman" w:hAnsi="Times New Roman"/>
          <w:sz w:val="20"/>
        </w:rPr>
        <w:t>В раннем периоде после прекращения ортодонтического лечения также рекомендован отказ от приема в пищу продуктов питания, повышающих риск возникновение кариеса, заболевания десен, в том числе употребление очень горячих, очень холодных и кислых продуктов, ирисок, жевательной резинки, вафель, чипсов, халвы, орехов,  сушек, сухарей, и иных твердых (жестких) продуктов.</w:t>
      </w:r>
    </w:p>
    <w:p w14:paraId="69DA6D99" w14:textId="77777777" w:rsidR="00823C34" w:rsidRDefault="00D945DF">
      <w:pPr>
        <w:pStyle w:val="210"/>
        <w:spacing w:line="100" w:lineRule="atLeast"/>
        <w:rPr>
          <w:sz w:val="20"/>
        </w:rPr>
      </w:pPr>
      <w:r>
        <w:rPr>
          <w:sz w:val="20"/>
        </w:rPr>
        <w:t>Возможные альтернативные варианты лечения:</w:t>
      </w:r>
    </w:p>
    <w:p w14:paraId="7BAB746C" w14:textId="77777777" w:rsidR="00823C34" w:rsidRDefault="00D945DF">
      <w:pPr>
        <w:pStyle w:val="210"/>
        <w:spacing w:line="100" w:lineRule="atLeast"/>
        <w:ind w:left="340" w:hanging="340"/>
        <w:rPr>
          <w:sz w:val="20"/>
        </w:rPr>
      </w:pPr>
      <w:r>
        <w:rPr>
          <w:sz w:val="20"/>
        </w:rPr>
        <w:t>_____________________________________________________________________________________________</w:t>
      </w:r>
    </w:p>
    <w:p w14:paraId="7B9E5E5F" w14:textId="77777777" w:rsidR="00823C34" w:rsidRDefault="00D945DF">
      <w:pPr>
        <w:pStyle w:val="210"/>
        <w:spacing w:line="100" w:lineRule="atLeast"/>
        <w:rPr>
          <w:sz w:val="20"/>
        </w:rPr>
      </w:pPr>
      <w:r>
        <w:rPr>
          <w:sz w:val="20"/>
        </w:rPr>
        <w:t>__________________________________________________________________________________________________________________________________________________________________________________________</w:t>
      </w:r>
    </w:p>
    <w:p w14:paraId="34D9B13A" w14:textId="77777777" w:rsidR="00322937" w:rsidRDefault="00322937">
      <w:pPr>
        <w:pStyle w:val="210"/>
        <w:spacing w:line="100" w:lineRule="atLeast"/>
        <w:rPr>
          <w:sz w:val="20"/>
        </w:rPr>
      </w:pPr>
    </w:p>
    <w:p w14:paraId="05976E8E" w14:textId="27D86CFB" w:rsidR="00823C34" w:rsidRDefault="00D945DF">
      <w:pPr>
        <w:pStyle w:val="210"/>
        <w:spacing w:line="100" w:lineRule="atLeast"/>
        <w:rPr>
          <w:sz w:val="20"/>
        </w:rPr>
      </w:pPr>
      <w:r>
        <w:rPr>
          <w:sz w:val="20"/>
        </w:rPr>
        <w:t>Я проинформирован(а) о возможных осложнениях, не зависящих от врача:</w:t>
      </w:r>
    </w:p>
    <w:p w14:paraId="1D7903CC" w14:textId="77777777" w:rsidR="00823C34" w:rsidRDefault="00D945DF">
      <w:pPr>
        <w:pStyle w:val="210"/>
        <w:tabs>
          <w:tab w:val="left" w:pos="720"/>
        </w:tabs>
        <w:spacing w:line="100" w:lineRule="atLeast"/>
      </w:pPr>
      <w:r>
        <w:rPr>
          <w:sz w:val="20"/>
        </w:rPr>
        <w:t>Изменение состояния эмали зубов (появление пятен, кариеса, повышение чувствительности зубов), повреждение эмали; Возможное обострение заболеваний пародонта (гингивит, пародонтит, пародонтоз). В этом случае я понимаю необходимость проведения комплексного лечения у врача-пародонтолога и использовать рекомендованные зубные щётки, ёршики, ирригатор, а также лекарственные средства. Я предупрежден(а), что при ортодонтическом лечении возможно обострение заболевание периодонта, обусловленное скрытыми очагами инфекции (хронический периодонтит); Подвижность зубов, усиление зубоальвеолярных деформаций – вследствие несвоевременной явки к врачу, отказа от рекомендованного плана лечения или заболеваний пародонта; Усиление опускания десны – вследствие начальных признаков этого процесса до начала лечения; Рассасывание верхушек корней – вследствие гормональных нарушений, неконтролируемого использования ортодонтического аппарата; Нарушение речевой функции – временно и постоянно; Нарушение произношения отдельных звуков (артикуляции) при ношении несъемных ретейнеров; Сколы реставраций и/или ортопедических конструкций; Отклеивание ретейнера; Аллергическая реакция на ретейнер; развитие или обострение патологии ВНЧС; Частичная или полная потеря достигнутого результата – вследствие несоблюдения требований к закрепляющему периоду лечения, невыполнения рекомендаций врача (например, удалить зачатки зубов «мудрости»), несвоевременного обращения к врачу, в том числе, при поломке аппарата,</w:t>
      </w:r>
    </w:p>
    <w:p w14:paraId="46936427" w14:textId="77777777" w:rsidR="00823C34" w:rsidRDefault="00D945DF">
      <w:pPr>
        <w:spacing w:line="100" w:lineRule="atLeast"/>
        <w:jc w:val="both"/>
        <w:rPr>
          <w:sz w:val="20"/>
        </w:rPr>
      </w:pPr>
      <w:r>
        <w:rPr>
          <w:b/>
          <w:sz w:val="20"/>
        </w:rPr>
        <w:tab/>
        <w:t xml:space="preserve">Я полностью понимаю суть изложенного, получил(а) понятные ответы на все заданные мною вопросы, не имею претензий к медицинскому работнику относительно доступности и объема предоставленной мне информации. </w:t>
      </w:r>
      <w:r>
        <w:rPr>
          <w:sz w:val="20"/>
        </w:rPr>
        <w:t xml:space="preserve">Получив полную информацию, в том числе о возможных последствиях и осложнениях в связи с проведением медицинского вмешательства, я подтверждаю, что мне понятен смысл всех терминов, на меня не оказывалось давление, и я осознанно принимаю решение о досрочном завершении ортодонтического лечения. </w:t>
      </w:r>
      <w:r>
        <w:rPr>
          <w:color w:val="000000"/>
          <w:sz w:val="20"/>
        </w:rPr>
        <w:t xml:space="preserve">Мне в доступной форме сообщена полная информация о необходимых исследованиях, врачебных процедурах и манипуляциях, а также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связанных с предполагаемым, одобренным мною, планом стоматологического лечения. </w:t>
      </w:r>
      <w:r>
        <w:rPr>
          <w:i/>
          <w:sz w:val="20"/>
        </w:rPr>
        <w:t>Я удостоверяю, что текст моего информированного согласия на медицинское вмешательство мною прочитан, мне понятно назначение данного документа, мною были заданы врачу все интересующие меня вопросы, полученные разъяснения понятны и полностью удовлетворяют.</w:t>
      </w:r>
    </w:p>
    <w:p w14:paraId="6A80C72B" w14:textId="77777777" w:rsidR="00322937" w:rsidRDefault="00322937">
      <w:pPr>
        <w:pStyle w:val="210"/>
        <w:spacing w:line="100" w:lineRule="atLeast"/>
        <w:ind w:firstLine="709"/>
        <w:rPr>
          <w:sz w:val="20"/>
        </w:rPr>
      </w:pPr>
    </w:p>
    <w:p w14:paraId="1F760B1B" w14:textId="4FBEEC6C" w:rsidR="00823C34" w:rsidRDefault="00D945DF">
      <w:pPr>
        <w:pStyle w:val="210"/>
        <w:spacing w:line="100" w:lineRule="atLeast"/>
        <w:ind w:firstLine="709"/>
        <w:rPr>
          <w:sz w:val="20"/>
        </w:rPr>
      </w:pPr>
      <w:r>
        <w:rPr>
          <w:sz w:val="20"/>
        </w:rPr>
        <w:t xml:space="preserve">Сведения о выбранном (выбранных) мною лице (лицах), которому (которым) в соответствии с пунктом 5 части 5 статьи 19 Федерального закона от 21 ноября 2011 г.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 в том числе после смерти: </w:t>
      </w:r>
    </w:p>
    <w:p w14:paraId="0E94C39C" w14:textId="1037668B" w:rsidR="00823C34" w:rsidRDefault="00D945DF">
      <w:pPr>
        <w:shd w:val="clear" w:color="auto" w:fill="FFFFFF"/>
        <w:tabs>
          <w:tab w:val="left" w:leader="underscore" w:pos="4790"/>
        </w:tabs>
        <w:spacing w:line="100" w:lineRule="atLeast"/>
        <w:jc w:val="center"/>
        <w:rPr>
          <w:sz w:val="16"/>
        </w:rPr>
      </w:pPr>
      <w:r>
        <w:rPr>
          <w:sz w:val="20"/>
        </w:rPr>
        <w:t xml:space="preserve"> ___________________________________________________________________________________________ </w:t>
      </w:r>
      <w:r>
        <w:rPr>
          <w:sz w:val="16"/>
        </w:rPr>
        <w:t>(фамилия, имя, отчество (при наличии) гражданина, контактный телефон)</w:t>
      </w:r>
    </w:p>
    <w:p w14:paraId="2FA9BB6D" w14:textId="77777777" w:rsidR="00322937" w:rsidRDefault="00322937" w:rsidP="00322937">
      <w:pPr>
        <w:shd w:val="clear" w:color="auto" w:fill="FFFFFF"/>
        <w:tabs>
          <w:tab w:val="left" w:leader="underscore" w:pos="4790"/>
        </w:tabs>
        <w:spacing w:line="100" w:lineRule="atLeast"/>
        <w:jc w:val="center"/>
        <w:rPr>
          <w:sz w:val="20"/>
        </w:rPr>
      </w:pPr>
      <w:r>
        <w:rPr>
          <w:sz w:val="20"/>
        </w:rPr>
        <w:t xml:space="preserve">___________________________________________________________________________________________ </w:t>
      </w:r>
      <w:r>
        <w:rPr>
          <w:sz w:val="16"/>
        </w:rPr>
        <w:t>(фамилия, имя, отчество (при наличии) гражданина, контактный телефон)</w:t>
      </w:r>
    </w:p>
    <w:p w14:paraId="3865ACFA" w14:textId="77777777" w:rsidR="00322937" w:rsidRDefault="00322937">
      <w:pPr>
        <w:shd w:val="clear" w:color="auto" w:fill="FFFFFF"/>
        <w:tabs>
          <w:tab w:val="left" w:leader="underscore" w:pos="4790"/>
        </w:tabs>
        <w:spacing w:line="100" w:lineRule="atLeast"/>
        <w:jc w:val="center"/>
        <w:rPr>
          <w:sz w:val="20"/>
        </w:rPr>
      </w:pPr>
    </w:p>
    <w:p w14:paraId="0A5B1951" w14:textId="1D881ED0" w:rsidR="00FA6B0B" w:rsidRDefault="00FA6B0B">
      <w:pPr>
        <w:shd w:val="clear" w:color="auto" w:fill="FFFFFF"/>
        <w:tabs>
          <w:tab w:val="left" w:leader="underscore" w:pos="4790"/>
        </w:tabs>
        <w:spacing w:line="100" w:lineRule="atLeast"/>
        <w:jc w:val="center"/>
        <w:rPr>
          <w:sz w:val="20"/>
        </w:rPr>
      </w:pPr>
    </w:p>
    <w:p w14:paraId="0A12DFB7" w14:textId="111D3445" w:rsidR="00322937" w:rsidRDefault="00322937">
      <w:pPr>
        <w:shd w:val="clear" w:color="auto" w:fill="FFFFFF"/>
        <w:tabs>
          <w:tab w:val="left" w:leader="underscore" w:pos="4790"/>
        </w:tabs>
        <w:spacing w:line="100" w:lineRule="atLeast"/>
        <w:jc w:val="center"/>
        <w:rPr>
          <w:sz w:val="20"/>
        </w:rPr>
      </w:pPr>
    </w:p>
    <w:p w14:paraId="286AE4CE" w14:textId="77777777" w:rsidR="00322937" w:rsidRDefault="00322937">
      <w:pPr>
        <w:shd w:val="clear" w:color="auto" w:fill="FFFFFF"/>
        <w:tabs>
          <w:tab w:val="left" w:leader="underscore" w:pos="4790"/>
        </w:tabs>
        <w:spacing w:line="100" w:lineRule="atLeast"/>
        <w:jc w:val="center"/>
        <w:rPr>
          <w:sz w:val="20"/>
        </w:rPr>
      </w:pPr>
    </w:p>
    <w:p w14:paraId="1020A12F" w14:textId="14B8DDC5" w:rsidR="00823C34" w:rsidRDefault="00823C34">
      <w:pPr>
        <w:spacing w:line="100" w:lineRule="atLeast"/>
        <w:jc w:val="both"/>
        <w:rPr>
          <w:b/>
          <w:sz w:val="20"/>
        </w:rPr>
      </w:pPr>
    </w:p>
    <w:p w14:paraId="13208771" w14:textId="77777777" w:rsidR="00322937" w:rsidRDefault="00322937">
      <w:pPr>
        <w:spacing w:line="100" w:lineRule="atLeast"/>
        <w:jc w:val="both"/>
        <w:rPr>
          <w:b/>
          <w:sz w:val="20"/>
        </w:rPr>
      </w:pPr>
    </w:p>
    <w:p w14:paraId="32E6DDDF" w14:textId="77777777" w:rsidR="00322937" w:rsidRDefault="00322937">
      <w:pPr>
        <w:spacing w:line="100" w:lineRule="atLeast"/>
        <w:jc w:val="both"/>
        <w:rPr>
          <w:b/>
          <w:sz w:val="20"/>
        </w:rPr>
      </w:pPr>
    </w:p>
    <w:p w14:paraId="4ED445BD" w14:textId="77777777" w:rsidR="00823C34" w:rsidRDefault="00D945DF">
      <w:pPr>
        <w:spacing w:line="100" w:lineRule="atLeast"/>
        <w:jc w:val="both"/>
        <w:rPr>
          <w:sz w:val="20"/>
        </w:rPr>
      </w:pPr>
      <w:r>
        <w:rPr>
          <w:b/>
          <w:sz w:val="20"/>
        </w:rPr>
        <w:lastRenderedPageBreak/>
        <w:t>Вариант 1.</w:t>
      </w:r>
    </w:p>
    <w:p w14:paraId="4084504E" w14:textId="77777777" w:rsidR="00823C34" w:rsidRDefault="00D945DF">
      <w:pPr>
        <w:spacing w:line="100" w:lineRule="atLeast"/>
        <w:jc w:val="both"/>
        <w:rPr>
          <w:sz w:val="20"/>
        </w:rPr>
      </w:pPr>
      <w:r>
        <w:rPr>
          <w:sz w:val="20"/>
        </w:rPr>
        <w:tab/>
        <w:t xml:space="preserve">Я подтверждаю, что текст информированного согласия мной прочитан, понят смысл и понятно назначение этого документа. Мое решение является </w:t>
      </w:r>
      <w:r>
        <w:rPr>
          <w:b/>
          <w:sz w:val="20"/>
        </w:rPr>
        <w:t xml:space="preserve">свободным </w:t>
      </w:r>
      <w:r>
        <w:rPr>
          <w:sz w:val="20"/>
        </w:rPr>
        <w:t xml:space="preserve">и </w:t>
      </w:r>
      <w:r>
        <w:rPr>
          <w:b/>
          <w:sz w:val="20"/>
        </w:rPr>
        <w:t xml:space="preserve">добровольным </w:t>
      </w:r>
      <w:r>
        <w:rPr>
          <w:sz w:val="20"/>
        </w:rPr>
        <w:t xml:space="preserve">и представляет собой </w:t>
      </w:r>
      <w:r>
        <w:rPr>
          <w:b/>
          <w:sz w:val="20"/>
        </w:rPr>
        <w:t>информированное согласие</w:t>
      </w:r>
      <w:r>
        <w:rPr>
          <w:sz w:val="20"/>
        </w:rPr>
        <w:t xml:space="preserve"> </w:t>
      </w:r>
      <w:r>
        <w:rPr>
          <w:b/>
          <w:sz w:val="20"/>
        </w:rPr>
        <w:t>на досрочное завершение ортодонтического</w:t>
      </w:r>
      <w:r>
        <w:rPr>
          <w:sz w:val="20"/>
        </w:rPr>
        <w:t xml:space="preserve"> </w:t>
      </w:r>
      <w:r>
        <w:rPr>
          <w:b/>
          <w:sz w:val="20"/>
        </w:rPr>
        <w:t>лечения</w:t>
      </w:r>
      <w:r>
        <w:rPr>
          <w:sz w:val="20"/>
        </w:rPr>
        <w:t xml:space="preserve"> на предложенных условиях.</w:t>
      </w:r>
    </w:p>
    <w:p w14:paraId="2F09A8B6" w14:textId="77777777" w:rsidR="00823C34" w:rsidRDefault="00823C34">
      <w:pPr>
        <w:spacing w:line="100" w:lineRule="atLeast"/>
        <w:ind w:firstLine="284"/>
        <w:jc w:val="both"/>
        <w:rPr>
          <w:sz w:val="20"/>
        </w:rPr>
      </w:pPr>
    </w:p>
    <w:p w14:paraId="209A28EF" w14:textId="09A802F1" w:rsidR="00823C34" w:rsidRDefault="00D945DF">
      <w:pPr>
        <w:spacing w:line="100" w:lineRule="atLeast"/>
        <w:jc w:val="both"/>
        <w:rPr>
          <w:sz w:val="20"/>
        </w:rPr>
      </w:pPr>
      <w:r>
        <w:rPr>
          <w:sz w:val="20"/>
        </w:rPr>
        <w:t>_________________________________________________(подпись пациента, либо законного представителя)</w:t>
      </w:r>
    </w:p>
    <w:p w14:paraId="552111FE" w14:textId="77777777" w:rsidR="00823C34" w:rsidRDefault="00823C34">
      <w:pPr>
        <w:spacing w:line="100" w:lineRule="atLeast"/>
        <w:ind w:firstLine="284"/>
        <w:jc w:val="both"/>
        <w:rPr>
          <w:sz w:val="20"/>
        </w:rPr>
      </w:pPr>
    </w:p>
    <w:tbl>
      <w:tblPr>
        <w:tblW w:w="0" w:type="auto"/>
        <w:tblLook w:val="04A0" w:firstRow="1" w:lastRow="0" w:firstColumn="1" w:lastColumn="0" w:noHBand="0" w:noVBand="1"/>
      </w:tblPr>
      <w:tblGrid>
        <w:gridCol w:w="958"/>
        <w:gridCol w:w="4003"/>
        <w:gridCol w:w="4393"/>
      </w:tblGrid>
      <w:tr w:rsidR="00A20A2B" w:rsidRPr="00934335" w14:paraId="13BA9978" w14:textId="77777777" w:rsidTr="009F6226">
        <w:tc>
          <w:tcPr>
            <w:tcW w:w="958" w:type="dxa"/>
            <w:shd w:val="clear" w:color="auto" w:fill="auto"/>
            <w:tcMar>
              <w:left w:w="0" w:type="dxa"/>
              <w:right w:w="0" w:type="dxa"/>
            </w:tcMar>
          </w:tcPr>
          <w:p w14:paraId="1704E815" w14:textId="77777777" w:rsidR="00A20A2B" w:rsidRPr="00934335" w:rsidRDefault="00A20A2B" w:rsidP="009F6226">
            <w:pPr>
              <w:spacing w:line="100" w:lineRule="atLeast"/>
              <w:jc w:val="both"/>
              <w:rPr>
                <w:sz w:val="20"/>
              </w:rPr>
            </w:pPr>
            <w:r w:rsidRPr="00934335">
              <w:rPr>
                <w:sz w:val="20"/>
              </w:rPr>
              <w:t>Пациент</w:t>
            </w:r>
          </w:p>
        </w:tc>
        <w:tc>
          <w:tcPr>
            <w:tcW w:w="4004" w:type="dxa"/>
            <w:tcBorders>
              <w:bottom w:val="single" w:sz="4" w:space="0" w:color="auto"/>
            </w:tcBorders>
            <w:shd w:val="clear" w:color="auto" w:fill="auto"/>
            <w:tcMar>
              <w:left w:w="0" w:type="dxa"/>
              <w:right w:w="0" w:type="dxa"/>
            </w:tcMar>
          </w:tcPr>
          <w:p w14:paraId="32482860" w14:textId="24E87119" w:rsidR="00A20A2B" w:rsidRPr="00934335" w:rsidRDefault="00A20A2B" w:rsidP="009F6226">
            <w:pPr>
              <w:spacing w:line="100" w:lineRule="atLeast"/>
              <w:jc w:val="both"/>
              <w:rPr>
                <w:sz w:val="20"/>
              </w:rPr>
            </w:pPr>
          </w:p>
        </w:tc>
        <w:tc>
          <w:tcPr>
            <w:tcW w:w="4393" w:type="dxa"/>
            <w:shd w:val="clear" w:color="auto" w:fill="auto"/>
          </w:tcPr>
          <w:p w14:paraId="1541ADF0" w14:textId="77777777" w:rsidR="00A20A2B" w:rsidRPr="00934335" w:rsidRDefault="00A20A2B" w:rsidP="009F6226">
            <w:pPr>
              <w:spacing w:line="100" w:lineRule="atLeast"/>
              <w:jc w:val="both"/>
              <w:rPr>
                <w:sz w:val="20"/>
              </w:rPr>
            </w:pPr>
            <w:r w:rsidRPr="00934335">
              <w:rPr>
                <w:sz w:val="20"/>
              </w:rPr>
              <w:t>(ФИО пациента, либо законного представителя)</w:t>
            </w:r>
          </w:p>
        </w:tc>
      </w:tr>
    </w:tbl>
    <w:p w14:paraId="789E5CCB" w14:textId="77777777" w:rsidR="00A20A2B" w:rsidRDefault="00A20A2B" w:rsidP="00A20A2B">
      <w:pPr>
        <w:spacing w:line="100" w:lineRule="atLeast"/>
        <w:jc w:val="both"/>
        <w:rPr>
          <w:b/>
          <w:sz w:val="20"/>
        </w:rPr>
      </w:pPr>
      <w:r>
        <w:rPr>
          <w:sz w:val="20"/>
        </w:rPr>
        <w:tab/>
        <w:t xml:space="preserve"> «____» __________ 20__г. </w:t>
      </w:r>
    </w:p>
    <w:p w14:paraId="7E367E05" w14:textId="77777777" w:rsidR="00823C34" w:rsidRDefault="00823C34">
      <w:pPr>
        <w:spacing w:line="100" w:lineRule="atLeast"/>
        <w:jc w:val="both"/>
        <w:rPr>
          <w:b/>
          <w:sz w:val="20"/>
        </w:rPr>
      </w:pPr>
    </w:p>
    <w:p w14:paraId="0B8D7098" w14:textId="0D859F09" w:rsidR="00823C34" w:rsidRDefault="00D945DF">
      <w:pPr>
        <w:spacing w:line="100" w:lineRule="atLeast"/>
        <w:jc w:val="both"/>
        <w:rPr>
          <w:b/>
          <w:color w:val="3B3838"/>
          <w:sz w:val="20"/>
        </w:rPr>
      </w:pPr>
      <w:r>
        <w:rPr>
          <w:sz w:val="20"/>
        </w:rPr>
        <w:t xml:space="preserve">Врач_________________________________(______________________________________________________) </w:t>
      </w:r>
      <w:r>
        <w:rPr>
          <w:sz w:val="20"/>
        </w:rPr>
        <w:tab/>
        <w:t>« ____» __________ 20__г.</w:t>
      </w:r>
    </w:p>
    <w:p w14:paraId="4C25248D" w14:textId="77777777" w:rsidR="00823C34" w:rsidRDefault="00823C34">
      <w:pPr>
        <w:spacing w:line="100" w:lineRule="atLeast"/>
        <w:jc w:val="both"/>
        <w:rPr>
          <w:b/>
          <w:color w:val="3B3838"/>
          <w:sz w:val="20"/>
        </w:rPr>
      </w:pPr>
    </w:p>
    <w:p w14:paraId="47F80AF1" w14:textId="77777777" w:rsidR="00823C34" w:rsidRDefault="00D945DF">
      <w:pPr>
        <w:spacing w:line="100" w:lineRule="atLeast"/>
        <w:jc w:val="both"/>
        <w:rPr>
          <w:color w:val="666666"/>
          <w:sz w:val="20"/>
        </w:rPr>
      </w:pPr>
      <w:r>
        <w:rPr>
          <w:b/>
          <w:color w:val="666666"/>
          <w:sz w:val="20"/>
        </w:rPr>
        <w:t>Вариант 2.</w:t>
      </w:r>
    </w:p>
    <w:p w14:paraId="11C8919A" w14:textId="77777777" w:rsidR="00823C34" w:rsidRDefault="00D945DF">
      <w:pPr>
        <w:spacing w:line="100" w:lineRule="atLeast"/>
        <w:jc w:val="both"/>
        <w:rPr>
          <w:color w:val="666666"/>
          <w:sz w:val="20"/>
        </w:rPr>
      </w:pPr>
      <w:r>
        <w:rPr>
          <w:color w:val="666666"/>
          <w:sz w:val="20"/>
        </w:rPr>
        <w:t xml:space="preserve">      Я подтверждаю, что текст информированного согласия мной прочитан, понят смысл и понятно назначение этого документа. Я отказываюсь от медицинского вмешательства.</w:t>
      </w:r>
    </w:p>
    <w:p w14:paraId="56867073" w14:textId="77777777" w:rsidR="00823C34" w:rsidRDefault="00823C34">
      <w:pPr>
        <w:spacing w:line="100" w:lineRule="atLeast"/>
        <w:jc w:val="both"/>
        <w:rPr>
          <w:color w:val="666666"/>
          <w:sz w:val="20"/>
        </w:rPr>
      </w:pPr>
    </w:p>
    <w:p w14:paraId="7E94CBC2" w14:textId="02A8BA1F" w:rsidR="00823C34" w:rsidRDefault="00D945DF">
      <w:pPr>
        <w:spacing w:line="100" w:lineRule="atLeast"/>
        <w:jc w:val="both"/>
        <w:rPr>
          <w:color w:val="666666"/>
          <w:sz w:val="20"/>
        </w:rPr>
      </w:pPr>
      <w:r>
        <w:rPr>
          <w:color w:val="666666"/>
          <w:sz w:val="20"/>
        </w:rPr>
        <w:t>_________________________________________________(подпись пациента, либо законного представителя)</w:t>
      </w:r>
    </w:p>
    <w:p w14:paraId="2D59C578" w14:textId="77777777" w:rsidR="00823C34" w:rsidRDefault="00823C34">
      <w:pPr>
        <w:spacing w:line="100" w:lineRule="atLeast"/>
        <w:ind w:firstLine="284"/>
        <w:jc w:val="both"/>
        <w:rPr>
          <w:color w:val="666666"/>
          <w:sz w:val="20"/>
        </w:rPr>
      </w:pPr>
    </w:p>
    <w:p w14:paraId="67F946F6" w14:textId="77777777" w:rsidR="00823C34" w:rsidRDefault="00D945DF">
      <w:pPr>
        <w:spacing w:line="100" w:lineRule="atLeast"/>
        <w:jc w:val="both"/>
        <w:rPr>
          <w:b/>
          <w:color w:val="666666"/>
          <w:sz w:val="20"/>
        </w:rPr>
      </w:pPr>
      <w:r>
        <w:rPr>
          <w:color w:val="666666"/>
          <w:sz w:val="20"/>
        </w:rPr>
        <w:t xml:space="preserve">Пациент ____________________________________________(ФИО пациента, либо законного представителя)  </w:t>
      </w:r>
      <w:r>
        <w:rPr>
          <w:color w:val="666666"/>
          <w:sz w:val="20"/>
        </w:rPr>
        <w:tab/>
        <w:t xml:space="preserve">«____» __________ 20__г. </w:t>
      </w:r>
    </w:p>
    <w:p w14:paraId="61243850" w14:textId="77777777" w:rsidR="00823C34" w:rsidRDefault="00823C34">
      <w:pPr>
        <w:spacing w:line="100" w:lineRule="atLeast"/>
        <w:jc w:val="both"/>
        <w:rPr>
          <w:b/>
          <w:color w:val="666666"/>
          <w:sz w:val="20"/>
        </w:rPr>
      </w:pPr>
    </w:p>
    <w:p w14:paraId="459132F3" w14:textId="5A32DAAF" w:rsidR="00823C34" w:rsidRDefault="00D945DF">
      <w:pPr>
        <w:spacing w:line="100" w:lineRule="atLeast"/>
        <w:jc w:val="both"/>
      </w:pPr>
      <w:r>
        <w:rPr>
          <w:color w:val="666666"/>
          <w:sz w:val="20"/>
        </w:rPr>
        <w:t xml:space="preserve">Врач________________________________(_______________________________________________________) </w:t>
      </w:r>
      <w:r>
        <w:rPr>
          <w:color w:val="666666"/>
          <w:sz w:val="20"/>
        </w:rPr>
        <w:tab/>
        <w:t>« ____» __________ 20__г.</w:t>
      </w:r>
    </w:p>
    <w:sectPr w:rsidR="00823C34">
      <w:footerReference w:type="default" r:id="rId7"/>
      <w:pgSz w:w="11906" w:h="16838"/>
      <w:pgMar w:top="1134" w:right="851" w:bottom="1191"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EF9A" w14:textId="77777777" w:rsidR="00523215" w:rsidRDefault="00523215">
      <w:r>
        <w:separator/>
      </w:r>
    </w:p>
  </w:endnote>
  <w:endnote w:type="continuationSeparator" w:id="0">
    <w:p w14:paraId="5BF28935" w14:textId="77777777" w:rsidR="00523215" w:rsidRDefault="0052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454D" w14:textId="77777777" w:rsidR="00823C34" w:rsidRDefault="00D945DF">
    <w:pPr>
      <w:pStyle w:val="a6"/>
      <w:jc w:val="center"/>
    </w:pPr>
    <w:r>
      <w:t xml:space="preserve">Страница </w:t>
    </w:r>
    <w:r>
      <w:fldChar w:fldCharType="begin"/>
    </w:r>
    <w:r>
      <w:instrText xml:space="preserve"> PAGE </w:instrText>
    </w:r>
    <w:r>
      <w:fldChar w:fldCharType="separate"/>
    </w:r>
    <w:r>
      <w:t>#</w:t>
    </w:r>
    <w:r>
      <w:fldChar w:fldCharType="end"/>
    </w:r>
    <w:r>
      <w:t xml:space="preserve"> из </w:t>
    </w:r>
    <w:fldSimple w:instr=" NUMPAGES \*Arabic ">
      <w:r>
        <w: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5051" w14:textId="77777777" w:rsidR="00523215" w:rsidRDefault="00523215">
      <w:r>
        <w:separator/>
      </w:r>
    </w:p>
  </w:footnote>
  <w:footnote w:type="continuationSeparator" w:id="0">
    <w:p w14:paraId="3E9E4DAB" w14:textId="77777777" w:rsidR="00523215" w:rsidRDefault="0052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F4A4C46"/>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0"/>
        </w:tabs>
        <w:ind w:left="576" w:hanging="576"/>
      </w:pPr>
      <w:rPr>
        <w:b w:val="0"/>
        <w:i w:val="0"/>
        <w:caps w:val="0"/>
        <w:strike w:val="0"/>
        <w:color w:val="000000"/>
        <w:sz w:val="20"/>
        <w:u w:val="none"/>
        <w:vertAlign w:val="baseline"/>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CCDEEC66"/>
    <w:lvl w:ilvl="0">
      <w:start w:val="1"/>
      <w:numFmt w:val="bullet"/>
      <w:lvlText w:val=""/>
      <w:lvlJc w:val="left"/>
      <w:pPr>
        <w:tabs>
          <w:tab w:val="left" w:pos="1080"/>
        </w:tabs>
        <w:ind w:left="1080" w:hanging="360"/>
      </w:pPr>
      <w:rPr>
        <w:rFonts w:ascii="Symbol" w:hAnsi="Symbol"/>
      </w:rPr>
    </w:lvl>
    <w:lvl w:ilvl="1">
      <w:start w:val="1"/>
      <w:numFmt w:val="decimal"/>
      <w:lvlText w:val="%2."/>
      <w:lvlJc w:val="left"/>
      <w:pPr>
        <w:tabs>
          <w:tab w:val="left" w:pos="1080"/>
        </w:tabs>
        <w:ind w:left="1080" w:hanging="360"/>
      </w:pPr>
    </w:lvl>
    <w:lvl w:ilvl="2">
      <w:start w:val="1"/>
      <w:numFmt w:val="decimal"/>
      <w:lvlText w:val="%2.%3."/>
      <w:lvlJc w:val="left"/>
      <w:pPr>
        <w:tabs>
          <w:tab w:val="left" w:pos="1440"/>
        </w:tabs>
        <w:ind w:left="1440" w:hanging="360"/>
      </w:pPr>
    </w:lvl>
    <w:lvl w:ilvl="3">
      <w:start w:val="1"/>
      <w:numFmt w:val="decimal"/>
      <w:lvlText w:val="%2.%3.%4."/>
      <w:lvlJc w:val="left"/>
      <w:pPr>
        <w:tabs>
          <w:tab w:val="left" w:pos="1800"/>
        </w:tabs>
        <w:ind w:left="1800" w:hanging="360"/>
      </w:pPr>
    </w:lvl>
    <w:lvl w:ilvl="4">
      <w:start w:val="1"/>
      <w:numFmt w:val="decimal"/>
      <w:lvlText w:val="%2.%3.%4.%5."/>
      <w:lvlJc w:val="left"/>
      <w:pPr>
        <w:tabs>
          <w:tab w:val="left" w:pos="2160"/>
        </w:tabs>
        <w:ind w:left="2160" w:hanging="360"/>
      </w:pPr>
    </w:lvl>
    <w:lvl w:ilvl="5">
      <w:start w:val="1"/>
      <w:numFmt w:val="decimal"/>
      <w:lvlText w:val="%2.%3.%4.%5.%6."/>
      <w:lvlJc w:val="left"/>
      <w:pPr>
        <w:tabs>
          <w:tab w:val="left" w:pos="2520"/>
        </w:tabs>
        <w:ind w:left="2520" w:hanging="360"/>
      </w:pPr>
    </w:lvl>
    <w:lvl w:ilvl="6">
      <w:start w:val="1"/>
      <w:numFmt w:val="decimal"/>
      <w:lvlText w:val="%2.%3.%4.%5.%6.%7."/>
      <w:lvlJc w:val="left"/>
      <w:pPr>
        <w:tabs>
          <w:tab w:val="left" w:pos="2880"/>
        </w:tabs>
        <w:ind w:left="2880" w:hanging="360"/>
      </w:pPr>
    </w:lvl>
    <w:lvl w:ilvl="7">
      <w:start w:val="1"/>
      <w:numFmt w:val="decimal"/>
      <w:lvlText w:val="%2.%3.%4.%5.%6.%7.%8."/>
      <w:lvlJc w:val="left"/>
      <w:pPr>
        <w:tabs>
          <w:tab w:val="left" w:pos="3240"/>
        </w:tabs>
        <w:ind w:left="3240" w:hanging="360"/>
      </w:pPr>
    </w:lvl>
    <w:lvl w:ilvl="8">
      <w:start w:val="1"/>
      <w:numFmt w:val="decimal"/>
      <w:lvlText w:val="%2.%3.%4.%5.%6.%7.%8.%9."/>
      <w:lvlJc w:val="left"/>
      <w:pPr>
        <w:tabs>
          <w:tab w:val="left" w:pos="3600"/>
        </w:tabs>
        <w:ind w:left="3600" w:hanging="360"/>
      </w:pPr>
    </w:lvl>
  </w:abstractNum>
  <w:num w:numId="1" w16cid:durableId="876161408">
    <w:abstractNumId w:val="0"/>
  </w:num>
  <w:num w:numId="2" w16cid:durableId="122815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34"/>
    <w:rsid w:val="00306534"/>
    <w:rsid w:val="00322937"/>
    <w:rsid w:val="003C6873"/>
    <w:rsid w:val="004118BA"/>
    <w:rsid w:val="00523215"/>
    <w:rsid w:val="007351F0"/>
    <w:rsid w:val="007C327B"/>
    <w:rsid w:val="00823C34"/>
    <w:rsid w:val="00A20A2B"/>
    <w:rsid w:val="00A8781D"/>
    <w:rsid w:val="00B329B9"/>
    <w:rsid w:val="00D945DF"/>
    <w:rsid w:val="00FA6B0B"/>
    <w:rsid w:val="00FC312D"/>
    <w:rsid w:val="00FC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844F"/>
  <w15:docId w15:val="{3FFE94C2-A98A-4B8A-92FD-0A518F76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color w:val="00000A"/>
      <w:sz w:val="24"/>
    </w:rPr>
  </w:style>
  <w:style w:type="paragraph" w:styleId="2">
    <w:name w:val="heading 2"/>
    <w:basedOn w:val="a"/>
    <w:next w:val="a0"/>
    <w:uiPriority w:val="9"/>
    <w:semiHidden/>
    <w:unhideWhenUsed/>
    <w:qFormat/>
    <w:pPr>
      <w:numPr>
        <w:ilvl w:val="1"/>
        <w:numId w:val="1"/>
      </w:numPr>
      <w:spacing w:before="280" w:after="280"/>
      <w:outlineLvl w:val="1"/>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Заголовок2"/>
    <w:basedOn w:val="a"/>
    <w:next w:val="a0"/>
    <w:pPr>
      <w:keepNext/>
      <w:spacing w:before="240" w:after="120"/>
    </w:pPr>
    <w:rPr>
      <w:rFonts w:ascii="Arial" w:hAnsi="Arial"/>
      <w:sz w:val="28"/>
    </w:rPr>
  </w:style>
  <w:style w:type="paragraph" w:styleId="a0">
    <w:name w:val="Body Text"/>
    <w:basedOn w:val="a"/>
    <w:pPr>
      <w:jc w:val="center"/>
    </w:pPr>
    <w:rPr>
      <w:b/>
      <w:i/>
      <w:sz w:val="28"/>
    </w:rPr>
  </w:style>
  <w:style w:type="paragraph" w:customStyle="1" w:styleId="a4">
    <w:name w:val="Название"/>
    <w:basedOn w:val="a"/>
    <w:pPr>
      <w:suppressLineNumbers/>
      <w:spacing w:before="120" w:after="120"/>
    </w:pPr>
    <w:rPr>
      <w:i/>
    </w:rPr>
  </w:style>
  <w:style w:type="paragraph" w:customStyle="1" w:styleId="21">
    <w:name w:val="Указатель2"/>
    <w:basedOn w:val="a"/>
    <w:pPr>
      <w:suppressLineNumbers/>
    </w:pPr>
  </w:style>
  <w:style w:type="paragraph" w:customStyle="1" w:styleId="22">
    <w:name w:val="Основной текст 22"/>
    <w:basedOn w:val="a"/>
    <w:pPr>
      <w:spacing w:after="120" w:line="480" w:lineRule="auto"/>
    </w:pPr>
  </w:style>
  <w:style w:type="paragraph" w:customStyle="1" w:styleId="210">
    <w:name w:val="Основной текст 21"/>
    <w:basedOn w:val="a"/>
    <w:pPr>
      <w:jc w:val="both"/>
    </w:pPr>
    <w:rPr>
      <w:sz w:val="28"/>
    </w:rPr>
  </w:style>
  <w:style w:type="paragraph" w:customStyle="1" w:styleId="1">
    <w:name w:val="Основной текст1"/>
    <w:basedOn w:val="a"/>
    <w:pPr>
      <w:widowControl w:val="0"/>
      <w:shd w:val="clear" w:color="auto" w:fill="FFFFFF"/>
      <w:spacing w:after="360" w:line="211" w:lineRule="exact"/>
      <w:jc w:val="center"/>
    </w:pPr>
    <w:rPr>
      <w:rFonts w:ascii="Georgia" w:hAnsi="Georgia"/>
      <w:sz w:val="18"/>
    </w:rPr>
  </w:style>
  <w:style w:type="paragraph" w:styleId="a5">
    <w:name w:val="header"/>
    <w:basedOn w:val="a"/>
    <w:pPr>
      <w:suppressLineNumbers/>
      <w:tabs>
        <w:tab w:val="center" w:pos="4677"/>
        <w:tab w:val="right" w:pos="9355"/>
      </w:tabs>
    </w:pPr>
  </w:style>
  <w:style w:type="paragraph" w:styleId="a6">
    <w:name w:val="footer"/>
    <w:basedOn w:val="a"/>
    <w:pPr>
      <w:suppressLineNumbers/>
      <w:tabs>
        <w:tab w:val="center" w:pos="4677"/>
        <w:tab w:val="right" w:pos="9355"/>
      </w:tabs>
    </w:pPr>
  </w:style>
  <w:style w:type="paragraph" w:customStyle="1" w:styleId="10">
    <w:name w:val="Название1"/>
    <w:basedOn w:val="a"/>
    <w:pPr>
      <w:suppressLineNumbers/>
      <w:spacing w:before="120" w:after="120"/>
    </w:pPr>
    <w:rPr>
      <w:i/>
    </w:rPr>
  </w:style>
  <w:style w:type="paragraph" w:customStyle="1" w:styleId="11">
    <w:name w:val="Указатель1"/>
    <w:basedOn w:val="a"/>
    <w:pPr>
      <w:suppressLineNumbers/>
    </w:pPr>
  </w:style>
  <w:style w:type="paragraph" w:customStyle="1" w:styleId="23">
    <w:name w:val="Основной текст (2)"/>
    <w:basedOn w:val="a"/>
    <w:pPr>
      <w:widowControl w:val="0"/>
      <w:shd w:val="clear" w:color="auto" w:fill="FFFFFF"/>
      <w:spacing w:line="259" w:lineRule="exact"/>
    </w:pPr>
    <w:rPr>
      <w:b/>
      <w:sz w:val="17"/>
    </w:rPr>
  </w:style>
  <w:style w:type="paragraph" w:styleId="a7">
    <w:name w:val="List Paragraph"/>
    <w:basedOn w:val="a"/>
    <w:qFormat/>
    <w:pPr>
      <w:spacing w:after="200" w:line="276" w:lineRule="auto"/>
      <w:ind w:left="720"/>
    </w:pPr>
    <w:rPr>
      <w:rFonts w:ascii="Calibri" w:hAnsi="Calibri"/>
      <w:sz w:val="22"/>
    </w:rPr>
  </w:style>
  <w:style w:type="paragraph" w:customStyle="1" w:styleId="a8">
    <w:name w:val="Обычный (веб)"/>
    <w:basedOn w:val="a"/>
    <w:pPr>
      <w:spacing w:after="280" w:line="276" w:lineRule="auto"/>
    </w:pPr>
  </w:style>
  <w:style w:type="paragraph" w:customStyle="1" w:styleId="12">
    <w:name w:val="Заголовок1"/>
    <w:basedOn w:val="a"/>
    <w:pPr>
      <w:keepNext/>
      <w:spacing w:before="240" w:after="120"/>
    </w:pPr>
    <w:rPr>
      <w:rFonts w:ascii="Arial" w:hAnsi="Arial"/>
      <w:sz w:val="28"/>
    </w:rPr>
  </w:style>
  <w:style w:type="paragraph" w:customStyle="1" w:styleId="a9">
    <w:name w:val="Содержимое таблицы"/>
    <w:basedOn w:val="a"/>
    <w:pPr>
      <w:suppressLineNumbers/>
    </w:pPr>
  </w:style>
  <w:style w:type="paragraph" w:styleId="aa">
    <w:name w:val="List"/>
    <w:basedOn w:val="a0"/>
  </w:style>
  <w:style w:type="paragraph" w:customStyle="1" w:styleId="ab">
    <w:name w:val="Заголовок таблицы"/>
    <w:basedOn w:val="a9"/>
    <w:pPr>
      <w:jc w:val="center"/>
    </w:pPr>
    <w:rPr>
      <w:b/>
    </w:rPr>
  </w:style>
  <w:style w:type="character" w:styleId="ac">
    <w:name w:val="line number"/>
    <w:basedOn w:val="a1"/>
    <w:semiHidden/>
  </w:style>
  <w:style w:type="character" w:styleId="ad">
    <w:name w:val="Hyperlink"/>
    <w:rPr>
      <w:color w:val="0000FF"/>
      <w:u w:val="single"/>
    </w:rPr>
  </w:style>
  <w:style w:type="character" w:customStyle="1" w:styleId="WW8Num1z0">
    <w:name w:val="WW8Num1z0"/>
    <w:rPr>
      <w:rFonts w:ascii="Symbol" w:hAnsi="Symbol"/>
      <w:sz w:val="20"/>
    </w:rPr>
  </w:style>
  <w:style w:type="character" w:customStyle="1" w:styleId="WW8Num1z1">
    <w:name w:val="WW8Num1z1"/>
    <w:rPr>
      <w:b w:val="0"/>
      <w:i w:val="0"/>
      <w:caps w:val="0"/>
      <w:strike w:val="0"/>
      <w:color w:val="000000"/>
      <w:sz w:val="20"/>
      <w:u w:val="none"/>
      <w:vertAlign w:val="baseline"/>
    </w:rPr>
  </w:style>
  <w:style w:type="character" w:customStyle="1" w:styleId="WW8Num1z2">
    <w:name w:val="WW8Num1z2"/>
    <w:rPr>
      <w:rFonts w:ascii="Wingdings" w:hAnsi="Wingdings"/>
      <w:sz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13">
    <w:name w:val="Основной шрифт абзаца1"/>
  </w:style>
  <w:style w:type="character" w:customStyle="1" w:styleId="ae">
    <w:name w:val="Основной текст Знак"/>
    <w:rPr>
      <w:b/>
      <w:i/>
      <w:sz w:val="28"/>
    </w:rPr>
  </w:style>
  <w:style w:type="character" w:customStyle="1" w:styleId="apple-converted-space">
    <w:name w:val="apple-converted-space"/>
  </w:style>
  <w:style w:type="character" w:customStyle="1" w:styleId="24">
    <w:name w:val="Основной текст 2 Знак"/>
    <w:rPr>
      <w:sz w:val="24"/>
    </w:rPr>
  </w:style>
  <w:style w:type="character" w:customStyle="1" w:styleId="af">
    <w:name w:val="Основной текст_"/>
    <w:rPr>
      <w:rFonts w:ascii="Georgia" w:hAnsi="Georgia"/>
      <w:sz w:val="18"/>
    </w:rPr>
  </w:style>
  <w:style w:type="character" w:customStyle="1" w:styleId="85pt">
    <w:name w:val="Основной текст + 8;5 pt"/>
    <w:rPr>
      <w:rFonts w:ascii="Georgia" w:hAnsi="Georgia"/>
      <w:i w:val="0"/>
      <w:caps w:val="0"/>
      <w:color w:val="000000"/>
      <w:sz w:val="17"/>
      <w:vertAlign w:val="baseline"/>
    </w:rPr>
  </w:style>
  <w:style w:type="character" w:customStyle="1" w:styleId="af0">
    <w:name w:val="Верхний колонтитул Знак"/>
    <w:rPr>
      <w:sz w:val="24"/>
    </w:rPr>
  </w:style>
  <w:style w:type="character" w:customStyle="1" w:styleId="af1">
    <w:name w:val="Нижний колонтитул Знак"/>
    <w:rPr>
      <w:sz w:val="24"/>
    </w:rPr>
  </w:style>
  <w:style w:type="character" w:customStyle="1" w:styleId="ListLabel1">
    <w:name w:val="ListLabel 1"/>
    <w:rPr>
      <w:rFonts w:ascii="Times New Roman" w:hAnsi="Times New Roman"/>
      <w:sz w:val="20"/>
    </w:rPr>
  </w:style>
  <w:style w:type="character" w:customStyle="1" w:styleId="25">
    <w:name w:val="Основной текст (2)_"/>
    <w:rPr>
      <w:sz w:val="17"/>
      <w:shd w:val="clear" w:color="auto" w:fill="FFFFFF"/>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ListLabel2">
    <w:name w:val="ListLabel 2"/>
    <w:rPr>
      <w:rFonts w:ascii="Times New Roman" w:hAnsi="Times New Roman"/>
      <w:sz w:val="20"/>
    </w:rPr>
  </w:style>
  <w:style w:type="character" w:customStyle="1" w:styleId="ListLabel3">
    <w:name w:val="ListLabel 3"/>
    <w:rPr>
      <w:rFonts w:ascii="Times New Roman" w:hAnsi="Times New Roman"/>
      <w:sz w:val="20"/>
    </w:rPr>
  </w:style>
  <w:style w:type="character" w:customStyle="1" w:styleId="26">
    <w:name w:val="Заголовок 2 Знак"/>
    <w:rPr>
      <w:b/>
      <w:sz w:val="36"/>
    </w:rPr>
  </w:style>
  <w:style w:type="character" w:customStyle="1" w:styleId="ListLabel4">
    <w:name w:val="ListLabel 4"/>
    <w:rPr>
      <w:rFonts w:ascii="Times New Roman" w:hAnsi="Times New Roman"/>
      <w:sz w:val="20"/>
    </w:rPr>
  </w:style>
  <w:style w:type="character" w:customStyle="1" w:styleId="ListLabel5">
    <w:name w:val="ListLabel 5"/>
    <w:rPr>
      <w:rFonts w:ascii="Times New Roman" w:hAnsi="Times New Roman"/>
      <w:sz w:val="20"/>
    </w:rPr>
  </w:style>
  <w:style w:type="character" w:styleId="af2">
    <w:name w:val="Emphasis"/>
    <w:qFormat/>
    <w:rPr>
      <w:i/>
    </w:rPr>
  </w:style>
  <w:style w:type="character" w:customStyle="1" w:styleId="af3">
    <w:name w:val="Основной текст + Полужирный"/>
    <w:rPr>
      <w:rFonts w:ascii="Times New Roman" w:hAnsi="Times New Roman"/>
      <w:color w:val="000000"/>
      <w:sz w:val="16"/>
      <w:shd w:val="clear" w:color="auto" w:fill="FFFFFF"/>
      <w:vertAlign w:val="baseline"/>
    </w:rPr>
  </w:style>
  <w:style w:type="character" w:customStyle="1" w:styleId="4">
    <w:name w:val="Основной текст (4) + Не полужирный"/>
    <w:rPr>
      <w:rFonts w:ascii="Times New Roman" w:hAnsi="Times New Roman"/>
      <w:b/>
      <w:i w:val="0"/>
      <w:caps w:val="0"/>
      <w:strike w:val="0"/>
      <w:color w:val="000000"/>
      <w:sz w:val="16"/>
      <w:u w:val="none"/>
      <w:vertAlign w:val="baseline"/>
    </w:rPr>
  </w:style>
  <w:style w:type="character" w:styleId="af4">
    <w:name w:val="Strong"/>
    <w:qFormat/>
    <w:rPr>
      <w:b/>
    </w:rPr>
  </w:style>
  <w:style w:type="character" w:customStyle="1" w:styleId="ListLabel6">
    <w:name w:val="ListLabel 6"/>
    <w:rPr>
      <w:rFonts w:ascii="Times New Roman" w:hAnsi="Times New Roman"/>
      <w:sz w:val="20"/>
    </w:rPr>
  </w:style>
  <w:style w:type="character" w:customStyle="1" w:styleId="ListLabel7">
    <w:name w:val="ListLabel 7"/>
    <w:rPr>
      <w:rFonts w:ascii="Times New Roman" w:hAnsi="Times New Roman"/>
      <w:sz w:val="20"/>
    </w:rPr>
  </w:style>
  <w:style w:type="character" w:customStyle="1" w:styleId="ListLabel8">
    <w:name w:val="ListLabel 8"/>
    <w:rPr>
      <w:rFonts w:ascii="Times New Roman" w:hAnsi="Times New Roman"/>
      <w:sz w:val="20"/>
    </w:rPr>
  </w:style>
  <w:style w:type="character" w:customStyle="1" w:styleId="ListLabel9">
    <w:name w:val="ListLabel 9"/>
    <w:rPr>
      <w:rFonts w:ascii="Times New Roman" w:hAnsi="Times New Roman"/>
      <w:sz w:val="20"/>
    </w:rPr>
  </w:style>
  <w:style w:type="character" w:customStyle="1" w:styleId="ListLabel10">
    <w:name w:val="ListLabel 10"/>
    <w:rPr>
      <w:rFonts w:ascii="Times New Roman" w:hAnsi="Times New Roman"/>
      <w:sz w:val="20"/>
    </w:rPr>
  </w:style>
  <w:style w:type="character" w:customStyle="1" w:styleId="ListLabel11">
    <w:name w:val="ListLabel 11"/>
    <w:rPr>
      <w:rFonts w:ascii="Times New Roman" w:hAnsi="Times New Roman"/>
      <w:sz w:val="20"/>
    </w:rPr>
  </w:style>
  <w:style w:type="character" w:customStyle="1" w:styleId="ListLabel12">
    <w:name w:val="ListLabel 12"/>
    <w:rPr>
      <w:rFonts w:ascii="Times New Roman" w:hAnsi="Times New Roman"/>
      <w:sz w:val="20"/>
    </w:rPr>
  </w:style>
  <w:style w:type="character" w:customStyle="1" w:styleId="ListLabel13">
    <w:name w:val="ListLabel 13"/>
    <w:rPr>
      <w:rFonts w:ascii="Times New Roman" w:hAnsi="Times New Roman"/>
      <w:sz w:val="20"/>
    </w:rPr>
  </w:style>
  <w:style w:type="character" w:customStyle="1" w:styleId="ListLabel14">
    <w:name w:val="ListLabel 14"/>
    <w:rPr>
      <w:rFonts w:ascii="Times New Roman" w:hAnsi="Times New Roman"/>
      <w:sz w:val="20"/>
    </w:rPr>
  </w:style>
  <w:style w:type="character" w:customStyle="1" w:styleId="ListLabel15">
    <w:name w:val="ListLabel 15"/>
    <w:rPr>
      <w:rFonts w:ascii="Times New Roman" w:hAnsi="Times New Roman"/>
      <w:sz w:val="20"/>
    </w:rPr>
  </w:style>
  <w:style w:type="character" w:customStyle="1" w:styleId="ListLabel16">
    <w:name w:val="ListLabel 16"/>
    <w:rPr>
      <w:rFonts w:ascii="Times New Roman" w:hAnsi="Times New Roman"/>
      <w:sz w:val="20"/>
    </w:rPr>
  </w:style>
  <w:style w:type="character" w:customStyle="1" w:styleId="ListLabel17">
    <w:name w:val="ListLabel 17"/>
    <w:rPr>
      <w:sz w:val="20"/>
    </w:rPr>
  </w:style>
  <w:style w:type="table" w:styleId="14">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5">
    <w:name w:val="Table Grid"/>
    <w:basedOn w:val="a2"/>
    <w:uiPriority w:val="39"/>
    <w:rsid w:val="003C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2360</Words>
  <Characters>13457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ДОБРОВОЛЬНОЕ ИНФОРМИРОВАННОЕ СОГЛАСИЕ ПАЦИЕНТА</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ДОБРОВОЛЬНОЕ ИНФОРМИРОВАННОЕ СОГЛАСИЕ ПАЦИЕНТА</dc:title>
  <dc:creator>eRa$eR</dc:creator>
  <cp:lastModifiedBy>User</cp:lastModifiedBy>
  <cp:revision>2</cp:revision>
  <cp:lastPrinted>2009-03-31T00:46:00Z</cp:lastPrinted>
  <dcterms:created xsi:type="dcterms:W3CDTF">2023-09-05T02:19:00Z</dcterms:created>
  <dcterms:modified xsi:type="dcterms:W3CDTF">2023-09-05T02:19:00Z</dcterms:modified>
</cp:coreProperties>
</file>