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4772" w14:textId="77777777" w:rsidR="00BB505C" w:rsidRDefault="002B1427">
      <w:pPr>
        <w:jc w:val="center"/>
        <w:rPr>
          <w:b/>
        </w:rPr>
      </w:pPr>
      <w:r>
        <w:rPr>
          <w:b/>
        </w:rPr>
        <w:t xml:space="preserve">ИНФОРМИРОВАННОЕ ДОБРОВОЛЬНОЕ СОГЛАСИЕ </w:t>
      </w:r>
    </w:p>
    <w:p w14:paraId="063BA0A2" w14:textId="77777777" w:rsidR="00BB505C" w:rsidRDefault="002B1427">
      <w:pPr>
        <w:jc w:val="center"/>
        <w:rPr>
          <w:b/>
        </w:rPr>
      </w:pPr>
      <w:r>
        <w:rPr>
          <w:b/>
        </w:rPr>
        <w:t xml:space="preserve"> На проведение восстановительного</w:t>
      </w:r>
    </w:p>
    <w:p w14:paraId="388E0D84" w14:textId="77777777" w:rsidR="00BB505C" w:rsidRDefault="002B1427">
      <w:pPr>
        <w:jc w:val="center"/>
        <w:rPr>
          <w:sz w:val="20"/>
        </w:rPr>
      </w:pPr>
      <w:r>
        <w:rPr>
          <w:b/>
        </w:rPr>
        <w:t xml:space="preserve"> ортопедического лечения (протезирования)/реставрации зубов ортопедической конструкцией</w:t>
      </w:r>
    </w:p>
    <w:p w14:paraId="3CA9504D" w14:textId="77777777" w:rsidR="00BB505C" w:rsidRDefault="002B1427">
      <w:pPr>
        <w:jc w:val="center"/>
        <w:rPr>
          <w:sz w:val="20"/>
        </w:rPr>
      </w:pPr>
      <w:r>
        <w:rPr>
          <w:sz w:val="20"/>
        </w:rPr>
        <w:t>(в соответствии со ст. ст. 19-23 Федерального закона от 21 ноября 2011 г. № 323-ФЗ</w:t>
      </w:r>
    </w:p>
    <w:p w14:paraId="467A8186" w14:textId="77777777" w:rsidR="00BB505C" w:rsidRDefault="002B1427">
      <w:pPr>
        <w:jc w:val="center"/>
        <w:rPr>
          <w:sz w:val="20"/>
        </w:rPr>
      </w:pPr>
      <w:r>
        <w:rPr>
          <w:sz w:val="20"/>
        </w:rPr>
        <w:t>«Об основах охраны здоровья граждан в Российской Федерации»)</w:t>
      </w:r>
    </w:p>
    <w:p w14:paraId="64C7CC91" w14:textId="77777777" w:rsidR="00BB505C" w:rsidRDefault="00BB505C">
      <w:pPr>
        <w:jc w:val="center"/>
        <w:rPr>
          <w:sz w:val="20"/>
        </w:rPr>
      </w:pPr>
    </w:p>
    <w:p w14:paraId="5FFFBD2D" w14:textId="217D599A" w:rsidR="00BB505C" w:rsidRDefault="002B1427">
      <w:pPr>
        <w:shd w:val="clear" w:color="auto" w:fill="FFFFFF"/>
        <w:tabs>
          <w:tab w:val="left" w:leader="underscore" w:pos="4790"/>
        </w:tabs>
        <w:spacing w:line="100" w:lineRule="atLeast"/>
        <w:jc w:val="both"/>
        <w:rPr>
          <w:sz w:val="20"/>
        </w:rPr>
      </w:pPr>
      <w:r>
        <w:rPr>
          <w:sz w:val="20"/>
        </w:rPr>
        <w:t>Я _</w:t>
      </w:r>
      <w:r w:rsidR="00855AA1">
        <w:rPr>
          <w:noProof/>
        </w:rPr>
        <w:drawing>
          <wp:anchor distT="0" distB="0" distL="114300" distR="114300" simplePos="0" relativeHeight="251658240" behindDoc="0" locked="0" layoutInCell="1" allowOverlap="1" wp14:anchorId="60E32BA1" wp14:editId="354D20DB">
            <wp:simplePos x="0" y="0"/>
            <wp:positionH relativeFrom="column">
              <wp:posOffset>329565</wp:posOffset>
            </wp:positionH>
            <wp:positionV relativeFrom="paragraph">
              <wp:posOffset>3810</wp:posOffset>
            </wp:positionV>
            <wp:extent cx="152400" cy="152400"/>
            <wp:effectExtent l="0" t="0" r="0" b="0"/>
            <wp:wrapNone/>
            <wp:docPr id="1" name="Рисунок 1"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Pr>
          <w:sz w:val="20"/>
        </w:rPr>
        <w:t>______________________________________________________________________________________ (ФИО пациента), соглашаюсь с тем, что восстановительное ортопедическое лечение (протезирование)/керамическую реставрацию зубов, либо другое медицинское вмешательство:</w:t>
      </w:r>
    </w:p>
    <w:p w14:paraId="710953C4" w14:textId="77777777" w:rsidR="00BB505C" w:rsidRDefault="002B1427">
      <w:pPr>
        <w:shd w:val="clear" w:color="auto" w:fill="FFFFFF"/>
        <w:tabs>
          <w:tab w:val="left" w:leader="underscore" w:pos="4790"/>
        </w:tabs>
        <w:spacing w:line="100" w:lineRule="atLeast"/>
        <w:jc w:val="both"/>
        <w:rPr>
          <w:sz w:val="20"/>
        </w:rPr>
      </w:pPr>
      <w:r>
        <w:rPr>
          <w:sz w:val="20"/>
        </w:rPr>
        <w:t>____________________________________________________________________________________________)</w:t>
      </w:r>
    </w:p>
    <w:p w14:paraId="0DDF800A" w14:textId="77777777" w:rsidR="00BB505C" w:rsidRDefault="002B1427">
      <w:pPr>
        <w:spacing w:line="100" w:lineRule="atLeast"/>
        <w:jc w:val="both"/>
        <w:rPr>
          <w:sz w:val="20"/>
        </w:rPr>
      </w:pPr>
      <w:r>
        <w:rPr>
          <w:sz w:val="20"/>
        </w:rPr>
        <w:t>будет проводить врач-стоматолог ________________________________________________________________ и другие врачи ООО «ОРТОДОНТИКС ГРУПП».</w:t>
      </w:r>
    </w:p>
    <w:p w14:paraId="523FC098" w14:textId="77777777" w:rsidR="00BB505C" w:rsidRDefault="002B1427">
      <w:pPr>
        <w:spacing w:line="100" w:lineRule="atLeast"/>
        <w:jc w:val="both"/>
        <w:rPr>
          <w:sz w:val="20"/>
        </w:rPr>
      </w:pPr>
      <w:r>
        <w:rPr>
          <w:sz w:val="20"/>
        </w:rPr>
        <w:t>В исключительных случаях (например, болезнь врача, сложная клиническая ситуация) клиника может заменить врача, предварительно уведомив меня об этом. Я даю согласие на привлечение к моему лечению других специалистов, в том числе врачей, не являющихся работниками Исполнителя, (при необходимости).</w:t>
      </w:r>
    </w:p>
    <w:p w14:paraId="72CC7390" w14:textId="77777777" w:rsidR="00BB505C" w:rsidRDefault="002B1427">
      <w:pPr>
        <w:spacing w:line="100" w:lineRule="atLeast"/>
        <w:jc w:val="both"/>
        <w:rPr>
          <w:sz w:val="20"/>
        </w:rPr>
      </w:pPr>
      <w:r>
        <w:rPr>
          <w:sz w:val="20"/>
        </w:rPr>
        <w:tab/>
        <w:t xml:space="preserve">Я понимаю, что для достижения оптимального результата необходимо </w:t>
      </w:r>
      <w:r>
        <w:rPr>
          <w:b/>
          <w:sz w:val="20"/>
        </w:rPr>
        <w:t>строго следовать этапам лечения, а также строго соблюдать план лечения, прежде чем перейти к следующему этапу</w:t>
      </w:r>
      <w:r>
        <w:rPr>
          <w:sz w:val="20"/>
        </w:rPr>
        <w:t xml:space="preserve">, чтобы уменьшить вероятность поломки ортопедической конструкции. Протезирование является, своего рода, вмешательством в биологический организм и, как любое медицинское вмешательство, не всегда может обеспечить пожизненное сохранение результата лечения, даже при идеальном выполнении всех клинических и технологических этапов протезирования, т.к. полное выздоровление означает биологическое восстановление целостности жевательного аппарата. Зубочелюстная система в течение жизни человека подвергается инволютивному развитию (как при наличии протеза, так и без него, но в последнем случае гораздо быстрее), которое проявляется в рецессии десны, атрофии костной ткани челюсти, стираемости и разрушении протезов и твердых тканей зубов. Поэтому, через какое-то время, которое зависит от скорости протекания инволютивных изменений и строго индивидуально для каждого человека, возникает необходимость коррекции, либо повторного протезирования (реставрации). </w:t>
      </w:r>
    </w:p>
    <w:p w14:paraId="287A4E2E" w14:textId="77777777" w:rsidR="00BB505C" w:rsidRDefault="002B1427">
      <w:pPr>
        <w:shd w:val="clear" w:color="auto" w:fill="FFFFFF"/>
        <w:spacing w:line="100" w:lineRule="atLeast"/>
        <w:jc w:val="both"/>
        <w:rPr>
          <w:b/>
          <w:sz w:val="20"/>
        </w:rPr>
      </w:pPr>
      <w:r>
        <w:rPr>
          <w:sz w:val="20"/>
        </w:rPr>
        <w:tab/>
        <w:t>Я понимаю, что в зубочелюстной системе с возрастом происходят изменения, ослабляющие структуру зуба и его соединение с подлежащими тканями челюсти. При отсутствии зубов нагрузка на оставшиеся зубы существенно возрастает, что приводит к их разрушению. Поэтому я обязуюсь выполнять все рекомендации по гигиеническому уходу за зубами и протезами (конструкциями, изделиями), а также обязуюсь приходить на контрольные осмотры и проводить профессиональную гигиену полости рта в соответствии с рекомендациями врача.</w:t>
      </w:r>
    </w:p>
    <w:p w14:paraId="7715FFB8" w14:textId="77777777" w:rsidR="00BB505C" w:rsidRDefault="002B1427">
      <w:pPr>
        <w:spacing w:line="100" w:lineRule="atLeast"/>
        <w:jc w:val="both"/>
        <w:rPr>
          <w:sz w:val="20"/>
        </w:rPr>
      </w:pPr>
      <w:r>
        <w:rPr>
          <w:b/>
          <w:sz w:val="20"/>
        </w:rPr>
        <w:tab/>
        <w:t>Мне разъяснено, что восстановительное ортопедическое лечение проводится для</w:t>
      </w:r>
      <w:r>
        <w:rPr>
          <w:sz w:val="20"/>
        </w:rPr>
        <w:t xml:space="preserve"> реставрации зубов путем изготовления зубных протезов, обеспечивающих восстановление анатомической формы зубов с учетом их цвета и оттенков, а также распределение нагрузки за счет восстановления контакта с зубами-антагонистами. </w:t>
      </w:r>
    </w:p>
    <w:p w14:paraId="22001AD9" w14:textId="77777777" w:rsidR="00BB505C" w:rsidRDefault="002B1427">
      <w:pPr>
        <w:spacing w:line="100" w:lineRule="atLeast"/>
        <w:jc w:val="both"/>
        <w:rPr>
          <w:b/>
          <w:sz w:val="20"/>
        </w:rPr>
      </w:pPr>
      <w:r>
        <w:rPr>
          <w:sz w:val="20"/>
        </w:rPr>
        <w:t>Помимо восстановления и реставрации разрушенных зубов, целью протезирования является восстановление отсутствующих зубов, для чего также используются коронки и ортопедические конструкции.</w:t>
      </w:r>
      <w:r>
        <w:rPr>
          <w:b/>
          <w:sz w:val="20"/>
        </w:rPr>
        <w:t xml:space="preserve"> </w:t>
      </w:r>
    </w:p>
    <w:p w14:paraId="7912CAF9" w14:textId="77777777" w:rsidR="00BB505C" w:rsidRDefault="002B1427">
      <w:pPr>
        <w:spacing w:line="100" w:lineRule="atLeast"/>
        <w:jc w:val="both"/>
        <w:rPr>
          <w:b/>
          <w:sz w:val="20"/>
        </w:rPr>
      </w:pPr>
      <w:r>
        <w:rPr>
          <w:b/>
          <w:sz w:val="20"/>
        </w:rPr>
        <w:t>При этом возможно использование следующих протезов:</w:t>
      </w:r>
      <w:r>
        <w:rPr>
          <w:sz w:val="20"/>
        </w:rPr>
        <w:t xml:space="preserve"> </w:t>
      </w:r>
      <w:r>
        <w:rPr>
          <w:b/>
          <w:sz w:val="20"/>
        </w:rPr>
        <w:t xml:space="preserve">Инлей </w:t>
      </w:r>
      <w:r>
        <w:rPr>
          <w:sz w:val="20"/>
        </w:rPr>
        <w:t xml:space="preserve">- микропротез  внутри твердых тканей коронки зуба; </w:t>
      </w:r>
      <w:r>
        <w:rPr>
          <w:b/>
          <w:sz w:val="20"/>
        </w:rPr>
        <w:t>Онлей -</w:t>
      </w:r>
      <w:r>
        <w:rPr>
          <w:sz w:val="20"/>
        </w:rPr>
        <w:t xml:space="preserve"> микропротез внутри, но при этом имеется окклюзионная накладка, защищающая стенки зуба от переломов под воздействием нагрузки; </w:t>
      </w:r>
      <w:r>
        <w:rPr>
          <w:b/>
          <w:sz w:val="20"/>
        </w:rPr>
        <w:t xml:space="preserve">Оверлей  </w:t>
      </w:r>
      <w:r>
        <w:rPr>
          <w:sz w:val="20"/>
        </w:rPr>
        <w:t xml:space="preserve">- микропротез, охватывающий 4 из 5 свободных стенок зуба; </w:t>
      </w:r>
      <w:r>
        <w:rPr>
          <w:b/>
          <w:sz w:val="20"/>
        </w:rPr>
        <w:t xml:space="preserve">Пинлей </w:t>
      </w:r>
      <w:r>
        <w:rPr>
          <w:sz w:val="20"/>
        </w:rPr>
        <w:t xml:space="preserve">- микропротез, укрепленный в зубе с помощью штифтов (макро- или микроштифтов); </w:t>
      </w:r>
      <w:r>
        <w:rPr>
          <w:b/>
          <w:sz w:val="20"/>
        </w:rPr>
        <w:t xml:space="preserve">Винир, керамическая накладка </w:t>
      </w:r>
      <w:r>
        <w:rPr>
          <w:sz w:val="20"/>
        </w:rPr>
        <w:t>- микропротез, покрывающий поверхность зубов.</w:t>
      </w:r>
    </w:p>
    <w:p w14:paraId="6101B1FC" w14:textId="77777777" w:rsidR="00BB505C" w:rsidRDefault="002B1427">
      <w:pPr>
        <w:spacing w:line="100" w:lineRule="atLeast"/>
        <w:jc w:val="both"/>
        <w:rPr>
          <w:b/>
          <w:sz w:val="20"/>
        </w:rPr>
      </w:pPr>
      <w:r>
        <w:rPr>
          <w:b/>
          <w:sz w:val="20"/>
        </w:rPr>
        <w:t xml:space="preserve">Керамические накладки (виниры) </w:t>
      </w:r>
      <w:r>
        <w:rPr>
          <w:sz w:val="20"/>
        </w:rPr>
        <w:t>- тонкая, обычно керамическая пластинка, плотно фиксированная на поверхности зуба. Для их изготовления с поверхности зуба снимается тонкий слой, после чего делается слепок подготовленного зуба и делается керамическая накладка. Постоянный винир крепится на поверхности зуба с помощью специального затвердевающего вещества. Виниры изготавливаются индивидуально для каждого пациента, выглядят естественно и эстетично. В зависимости от цели различают эстетические, восстанавливающие форму зуба, восстанавливающие форму зубного ряда, виниры для коррекции дефекта цвета зуба и др. Основное преимущество виниров – зуб остается сохранным дольше, чем под коронкой.</w:t>
      </w:r>
    </w:p>
    <w:p w14:paraId="1915F062" w14:textId="77777777" w:rsidR="00BB505C" w:rsidRDefault="002B1427">
      <w:pPr>
        <w:spacing w:line="100" w:lineRule="atLeast"/>
        <w:jc w:val="both"/>
        <w:rPr>
          <w:b/>
          <w:sz w:val="20"/>
        </w:rPr>
      </w:pPr>
      <w:r>
        <w:rPr>
          <w:b/>
          <w:sz w:val="20"/>
        </w:rPr>
        <w:t xml:space="preserve">Тонкие виниры </w:t>
      </w:r>
      <w:r>
        <w:rPr>
          <w:sz w:val="20"/>
        </w:rPr>
        <w:t>- это пластинки высокопрочного материала, так же, как и другие накладки, закрепляются на поверхности зуба с помощью специального затвердевающего состава.</w:t>
      </w:r>
    </w:p>
    <w:p w14:paraId="79B39F4A" w14:textId="77777777" w:rsidR="00BB505C" w:rsidRDefault="002B1427">
      <w:pPr>
        <w:spacing w:line="100" w:lineRule="atLeast"/>
        <w:jc w:val="both"/>
        <w:rPr>
          <w:b/>
          <w:sz w:val="20"/>
        </w:rPr>
      </w:pPr>
      <w:r>
        <w:rPr>
          <w:b/>
          <w:sz w:val="20"/>
        </w:rPr>
        <w:t xml:space="preserve">Для обозначения Инлей, Онлей, Оверлей и Пинлей чаще всего используется термин «вкладки». Вкладки </w:t>
      </w:r>
      <w:r>
        <w:rPr>
          <w:sz w:val="20"/>
        </w:rPr>
        <w:t>– это ортопедическая конструкция, изготавливаемая в зуботехнической лаборатории и фиксируемая в препарированной полости зуба специальным затвердевающим веществом, обеспечивающая восстановление коронковой (наддесневой) части зуба. В зависимости от терапевтических целей используют следующие виды вкладок:</w:t>
      </w:r>
    </w:p>
    <w:p w14:paraId="7AF2C2DB" w14:textId="77777777" w:rsidR="00BB505C" w:rsidRDefault="002B1427">
      <w:pPr>
        <w:numPr>
          <w:ilvl w:val="0"/>
          <w:numId w:val="2"/>
        </w:numPr>
        <w:spacing w:line="100" w:lineRule="atLeast"/>
        <w:jc w:val="both"/>
        <w:rPr>
          <w:sz w:val="20"/>
        </w:rPr>
      </w:pPr>
      <w:r>
        <w:rPr>
          <w:b/>
          <w:sz w:val="20"/>
        </w:rPr>
        <w:lastRenderedPageBreak/>
        <w:t xml:space="preserve">Металлическая культевая вкладка </w:t>
      </w:r>
      <w:r>
        <w:rPr>
          <w:sz w:val="20"/>
        </w:rPr>
        <w:t xml:space="preserve">– это литая штифтовая конструкция , которая фиксируется в канале зуба. Разборные конструкции используются для восстановления зубов с двумя и более корнями. Культевая вкладка отливается из: кобальто-хромового сплава, серебряно-палладиевого сплава, сплавов золота, сплавов титана и служит основой для будущей коронки. </w:t>
      </w:r>
    </w:p>
    <w:p w14:paraId="4E2A37D4" w14:textId="77777777" w:rsidR="00BB505C" w:rsidRDefault="002B1427">
      <w:pPr>
        <w:spacing w:line="100" w:lineRule="atLeast"/>
        <w:jc w:val="both"/>
        <w:rPr>
          <w:b/>
          <w:sz w:val="20"/>
        </w:rPr>
      </w:pPr>
      <w:r>
        <w:rPr>
          <w:sz w:val="20"/>
        </w:rPr>
        <w:t xml:space="preserve">- </w:t>
      </w:r>
      <w:r>
        <w:rPr>
          <w:b/>
          <w:sz w:val="20"/>
        </w:rPr>
        <w:t>Циркониевые культевые вкладки</w:t>
      </w:r>
    </w:p>
    <w:p w14:paraId="44ACABFD" w14:textId="77777777" w:rsidR="00BB505C" w:rsidRDefault="002B1427">
      <w:pPr>
        <w:numPr>
          <w:ilvl w:val="0"/>
          <w:numId w:val="2"/>
        </w:numPr>
        <w:spacing w:line="100" w:lineRule="atLeast"/>
        <w:jc w:val="both"/>
        <w:rPr>
          <w:sz w:val="20"/>
        </w:rPr>
      </w:pPr>
      <w:r>
        <w:rPr>
          <w:b/>
          <w:sz w:val="20"/>
        </w:rPr>
        <w:t xml:space="preserve">Неметаллическая вкладка </w:t>
      </w:r>
      <w:r>
        <w:rPr>
          <w:sz w:val="20"/>
        </w:rPr>
        <w:t>может быть изготовлена методом наслоения керамики или композита; методом прессования керамики из готовых форм-таблеток, предлагаемых производителем (e.Max press). На модели производтся восковое моделирование будущей вкладки, затем воск выплавляется, и под давлением тот объем, который занимал воск, занимает разогретая керамика. После остывания вкладки начинается нанесения специальных керамических красителей; может использоваться метод цифрового сканирования CAD и CAM фрезерования вкладки.</w:t>
      </w:r>
    </w:p>
    <w:p w14:paraId="2F4ED8EF" w14:textId="77777777" w:rsidR="00BB505C" w:rsidRDefault="00BB505C">
      <w:pPr>
        <w:spacing w:line="100" w:lineRule="atLeast"/>
        <w:jc w:val="both"/>
        <w:rPr>
          <w:sz w:val="20"/>
        </w:rPr>
      </w:pPr>
    </w:p>
    <w:p w14:paraId="7EE5225C" w14:textId="77777777" w:rsidR="00BB505C" w:rsidRDefault="002B1427">
      <w:pPr>
        <w:spacing w:line="100" w:lineRule="atLeast"/>
        <w:jc w:val="both"/>
        <w:rPr>
          <w:b/>
          <w:sz w:val="20"/>
        </w:rPr>
      </w:pPr>
      <w:r>
        <w:rPr>
          <w:b/>
          <w:sz w:val="20"/>
        </w:rPr>
        <w:tab/>
        <w:t xml:space="preserve">Я был(а) предупрежден(а) врачом о том, что </w:t>
      </w:r>
      <w:r>
        <w:rPr>
          <w:sz w:val="20"/>
        </w:rPr>
        <w:t>последствиями отказа от протезирования коронковой (видимой) части зуба могут быть: перелом зуба, прогрессирование зубоальвеолярных деформаций, дальнейшее снижение эффективности жевания, ухудшение эстетики, нарушение функции речи, прогрессирование заболеваний пародонта, быстрая утрата зубов остаточного прикуса, заболевание жевательных мышц и височно-нижнечелюстного сустава, а также общесоматические заболевания желудочно-кишечного тракта, нейропатология.</w:t>
      </w:r>
    </w:p>
    <w:p w14:paraId="376425F3" w14:textId="77777777" w:rsidR="00BB505C" w:rsidRDefault="002B1427">
      <w:pPr>
        <w:spacing w:line="100" w:lineRule="atLeast"/>
        <w:jc w:val="both"/>
        <w:rPr>
          <w:sz w:val="20"/>
        </w:rPr>
      </w:pPr>
      <w:r>
        <w:rPr>
          <w:b/>
          <w:sz w:val="20"/>
        </w:rPr>
        <w:tab/>
        <w:t xml:space="preserve">Я информирован(а), что альтернативными методами лечения </w:t>
      </w:r>
      <w:r>
        <w:rPr>
          <w:sz w:val="20"/>
        </w:rPr>
        <w:t>являются восстановление разрушенного зуба пломбами (с укрепляющими штифтами и без), коронками, удаление зуба или отсутствие лечения вообще. А также</w:t>
      </w:r>
    </w:p>
    <w:p w14:paraId="18109EF1" w14:textId="77777777" w:rsidR="00BB505C" w:rsidRDefault="002B1427">
      <w:pPr>
        <w:spacing w:line="100" w:lineRule="atLeast"/>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AE37DA" w14:textId="77777777" w:rsidR="00BB505C" w:rsidRDefault="00BB505C">
      <w:pPr>
        <w:spacing w:line="100" w:lineRule="atLeast"/>
        <w:jc w:val="both"/>
        <w:rPr>
          <w:sz w:val="20"/>
        </w:rPr>
      </w:pPr>
    </w:p>
    <w:p w14:paraId="46A177CB" w14:textId="77777777" w:rsidR="00BB505C" w:rsidRDefault="002B1427">
      <w:pPr>
        <w:spacing w:line="100" w:lineRule="atLeast"/>
        <w:jc w:val="both"/>
        <w:rPr>
          <w:sz w:val="20"/>
        </w:rPr>
      </w:pPr>
      <w:r>
        <w:rPr>
          <w:b/>
          <w:sz w:val="20"/>
        </w:rPr>
        <w:tab/>
        <w:t xml:space="preserve">Я предупрежден(а) о следующих возможных последствиях и осложнениях во время и после протезирования: </w:t>
      </w:r>
      <w:r>
        <w:rPr>
          <w:sz w:val="20"/>
        </w:rPr>
        <w:t>индивидуальная аллергическая реакция, непереносимость отдельных материалов и лекарственных препаратов, онемение языка, губ, чувство жжения, болезненность, дискомфорт, нарушение функций глотания, жевания и речи, изменение внешнего вида лица и улыбки, фонетики, постепенное ослабление фиксации протезов, их деформация, перелом, трещины или скол облицовочного материала. Также возможна повышенная чувствительность зубов после их пришлифовки. При наличии патологии височно-нижнечелюстных суставов или других нейромиофункциональных расстройств могут возникнуть осложнения в виде затрудненной адаптации к протезам, чувства тошноты, нарушений функций речи, жевания, глотания, поломок протезов, натяжение уголков рта, с последующим их растрескиванием, травмирование мягких тканей полости рта, мягких тканей лица, порезы лица, особенно в случаях, когда пациент нарушает рекомендации не двигаться, не глотать, не разговаривать без предупреждения во время проведения хирургического лечения.</w:t>
      </w:r>
    </w:p>
    <w:p w14:paraId="3B7D792B" w14:textId="77777777" w:rsidR="00BB505C" w:rsidRDefault="002B1427">
      <w:pPr>
        <w:spacing w:line="100" w:lineRule="atLeast"/>
        <w:jc w:val="both"/>
        <w:rPr>
          <w:sz w:val="20"/>
        </w:rPr>
      </w:pPr>
      <w:r>
        <w:rPr>
          <w:sz w:val="20"/>
        </w:rPr>
        <w:tab/>
        <w:t xml:space="preserve">Мне разъяснено, что симптомами подобных осложнений после проведения восстановительного ортопедического лечения являются болевые ощущения в области вмешательства и что при их появлении после завершения лечения или любого из его этапов мне необходимо обратиться в ООО «ОРТОДОНТИКС ГРУПП»  для дополнительного обследования и консультации с врачами-специалистами в целях исключения описанных выше осложнений. </w:t>
      </w:r>
    </w:p>
    <w:p w14:paraId="579E38F7" w14:textId="77777777" w:rsidR="00BB505C" w:rsidRDefault="002B1427">
      <w:pPr>
        <w:shd w:val="clear" w:color="auto" w:fill="FFFFFF"/>
        <w:spacing w:line="100" w:lineRule="atLeast"/>
        <w:jc w:val="both"/>
        <w:rPr>
          <w:sz w:val="20"/>
        </w:rPr>
      </w:pPr>
      <w:r>
        <w:rPr>
          <w:sz w:val="20"/>
        </w:rPr>
        <w:tab/>
        <w:t>Я понимаю, что через какое-то время, зависящее от скорости протекания процессов старения, которые у каждого человека строго индивидуальны, возникает необходимость коррекции, либо переделки изготовленных конструкций(изделий).</w:t>
      </w:r>
    </w:p>
    <w:p w14:paraId="6BFC4D78" w14:textId="77777777" w:rsidR="00BB505C" w:rsidRDefault="002B1427">
      <w:pPr>
        <w:shd w:val="clear" w:color="auto" w:fill="FFFFFF"/>
        <w:spacing w:line="100" w:lineRule="atLeast"/>
        <w:jc w:val="both"/>
        <w:rPr>
          <w:sz w:val="20"/>
        </w:rPr>
      </w:pPr>
      <w:r>
        <w:rPr>
          <w:sz w:val="20"/>
        </w:rPr>
        <w:tab/>
        <w:t>Я осведомлен(а) о возможных осложнениях, возникающих во время эксплуатации протезов/реставраций (особенно при увеличении нагрузки), в т.ч. переломов протезов/реставраций, образовании трещин, сколов, изменении цвета, стирании зубов антагонистов, возникновение участков повышенной окклюзии, обострение хронических процессов в опорных зубах, развитие кариозного процесса в опорных зубах, развития воспалительного процесса в тканях, накусывания мягких тканей щёк, травматизация мягких тканей и др.</w:t>
      </w:r>
    </w:p>
    <w:p w14:paraId="4934EA75" w14:textId="77777777" w:rsidR="00BB505C" w:rsidRDefault="002B1427">
      <w:pPr>
        <w:shd w:val="clear" w:color="auto" w:fill="FFFFFF"/>
        <w:spacing w:line="100" w:lineRule="atLeast"/>
        <w:jc w:val="both"/>
        <w:rPr>
          <w:sz w:val="20"/>
        </w:rPr>
      </w:pPr>
      <w:r>
        <w:rPr>
          <w:sz w:val="20"/>
        </w:rPr>
        <w:tab/>
        <w:t>Мне сообщено, что во время работы врача независимо от используемых инструментов и материалов, а также квалификации врача в связи с особенностью самой манипуляции возможно травмирование тканей зуба и тканей, окружающих зуб. Из-за этого возможно увеличение количества посещений и дополнительных манипуляций в связи с необходимостью заживления тканей.</w:t>
      </w:r>
    </w:p>
    <w:p w14:paraId="0E1359B5" w14:textId="77777777" w:rsidR="00BB505C" w:rsidRDefault="002B1427">
      <w:pPr>
        <w:shd w:val="clear" w:color="auto" w:fill="FFFFFF"/>
        <w:spacing w:line="100" w:lineRule="atLeast"/>
        <w:jc w:val="both"/>
        <w:rPr>
          <w:sz w:val="20"/>
        </w:rPr>
      </w:pPr>
      <w:r>
        <w:rPr>
          <w:sz w:val="20"/>
        </w:rPr>
        <w:tab/>
        <w:t>Я предупрежден(а), согласен(на) и понимаю, что нет стопроцентной гарантии совпадения ожидаемого мной результата с действительным результатом.</w:t>
      </w:r>
    </w:p>
    <w:p w14:paraId="17652802" w14:textId="77777777" w:rsidR="00BB505C" w:rsidRDefault="002B1427">
      <w:pPr>
        <w:shd w:val="clear" w:color="auto" w:fill="FFFFFF"/>
        <w:spacing w:line="100" w:lineRule="atLeast"/>
        <w:jc w:val="both"/>
        <w:rPr>
          <w:sz w:val="20"/>
        </w:rPr>
      </w:pPr>
      <w:r>
        <w:rPr>
          <w:sz w:val="20"/>
        </w:rPr>
        <w:tab/>
        <w:t>Я понимаю, что невозможно гарантировать безупречное состояние опорных зубов под протезами/реставрациями.</w:t>
      </w:r>
    </w:p>
    <w:p w14:paraId="1EBC917F" w14:textId="77777777" w:rsidR="00BB505C" w:rsidRDefault="002B1427">
      <w:pPr>
        <w:shd w:val="clear" w:color="auto" w:fill="FFFFFF"/>
        <w:spacing w:line="100" w:lineRule="atLeast"/>
        <w:jc w:val="both"/>
        <w:rPr>
          <w:sz w:val="20"/>
        </w:rPr>
      </w:pPr>
      <w:r>
        <w:rPr>
          <w:sz w:val="20"/>
        </w:rPr>
        <w:lastRenderedPageBreak/>
        <w:tab/>
        <w:t>Меня ознакомили с наиболее рациональным планом проведения подготовительных мероприятий перед началом протезирования и самого протезирования (реставрации), с возможными альтернативными вариантами протезирования (реставрации). Я понимаю, что даже длительное предшествующее ортодонтическое лечение не обеспечивает сохранности протезирования (реставрации) и не может гарантировать отсутствия в будущем сколов, трещин, повреждения протезов зубов.</w:t>
      </w:r>
    </w:p>
    <w:p w14:paraId="43267487" w14:textId="77777777" w:rsidR="00BB505C" w:rsidRDefault="00BB505C">
      <w:pPr>
        <w:shd w:val="clear" w:color="auto" w:fill="FFFFFF"/>
        <w:spacing w:line="100" w:lineRule="atLeast"/>
        <w:jc w:val="both"/>
        <w:rPr>
          <w:sz w:val="20"/>
        </w:rPr>
      </w:pPr>
    </w:p>
    <w:p w14:paraId="35512C25" w14:textId="77777777" w:rsidR="00BB505C" w:rsidRDefault="002B1427">
      <w:pPr>
        <w:shd w:val="clear" w:color="auto" w:fill="FFFFFF"/>
        <w:spacing w:line="100" w:lineRule="atLeast"/>
        <w:jc w:val="both"/>
        <w:rPr>
          <w:sz w:val="20"/>
        </w:rPr>
      </w:pPr>
      <w:r>
        <w:rPr>
          <w:sz w:val="20"/>
        </w:rPr>
        <w:tab/>
        <w:t>Я ознакомлен(а) с тем, что, в процессе протезирования для достижения оптимального эстетического и функционального результатов возможно избирательное пришлифовывание (или даже покрытие коронкой) соседних зубов или зубов-антагонистов. Как правило, окончательное решение принимается только после тщательного изучения диагностических моделей челюстей. В случае отказа от данной манипуляции, доктор не может гарантировать успех протезирования и оптимальный функциональный и эстетический результат.</w:t>
      </w:r>
    </w:p>
    <w:p w14:paraId="06175DC3" w14:textId="77777777" w:rsidR="00BB505C" w:rsidRDefault="002B1427">
      <w:pPr>
        <w:shd w:val="clear" w:color="auto" w:fill="FFFFFF"/>
        <w:spacing w:line="100" w:lineRule="atLeast"/>
        <w:jc w:val="both"/>
        <w:rPr>
          <w:sz w:val="20"/>
        </w:rPr>
      </w:pPr>
      <w:r>
        <w:rPr>
          <w:sz w:val="20"/>
        </w:rPr>
        <w:tab/>
        <w:t xml:space="preserve">На протезирование несъёмными цельнометаллическими, цельнокерамическими или металлокерамическими конструкциями (коронки, накладки, вкладки.) при отсутствии предварительного ортодонтического лечения или после его проведения, но при отсутствии ортогнатического прикуса,  гарантия не дается, если иного не установлено врачом соответствующей записью в медицинской карте. </w:t>
      </w:r>
    </w:p>
    <w:p w14:paraId="4974BEE8" w14:textId="77777777" w:rsidR="00BB505C" w:rsidRDefault="002B1427">
      <w:pPr>
        <w:shd w:val="clear" w:color="auto" w:fill="FFFFFF"/>
        <w:spacing w:line="100" w:lineRule="atLeast"/>
        <w:jc w:val="both"/>
        <w:rPr>
          <w:sz w:val="20"/>
        </w:rPr>
      </w:pPr>
      <w:r>
        <w:rPr>
          <w:sz w:val="20"/>
        </w:rPr>
        <w:t xml:space="preserve">При протезировании на зубах, леченных ранее вне клиники, при отказе от перелечивания корневых каналов, гарантия распространяется только на ортопедическую конструкцию (и равняется сроку службы, определенному зуботехнической лабораторией), клиника не несет ответственности за состояние и сохранность опорных зубов. В случае появления или обострения воспаления около корня(ей), перелома корня(ей) или коронки(ок) опорного(ых) зуба(ов), снятие  ортопедической конструкции, лечение или удаление опорного зуба(ов), переделка ортопедической конструкции осуществляется согласно прейскуранту (является новой платной услугой). При протезировании на имплантатах, установленных вне клиники, гарантия распространяется только на ортопедическую конструкцию и клиника не несет ответственности за срок службы имплантата. При протезировании на зубах необходима явка на осмотр в течение 2 недель с момента протезирования, в случае неявки на прием гарантия на этот вид протезирования не распространяется. При протезировании на имплантатах обязательная явка на прием – через 2 недели с момента протезирования. В случае несоблюдения рекомендаций возможно появление осложнений вплоть до ишемии и некроза участков десны и резорбции кости в дальнейшем. Соблюдение рекомендаций по проведению  профессиональной гигиены полости рта и полировки реставраций не реже 1 раза в 6 месяцев у того же врача в той же клинике, где проводилось протезирование, является обязательным условием для сохранения гарантии. </w:t>
      </w:r>
    </w:p>
    <w:p w14:paraId="1ECCA58C" w14:textId="77777777" w:rsidR="00BB505C" w:rsidRDefault="002B1427">
      <w:pPr>
        <w:shd w:val="clear" w:color="auto" w:fill="FFFFFF"/>
        <w:spacing w:line="100" w:lineRule="atLeast"/>
        <w:jc w:val="both"/>
        <w:rPr>
          <w:sz w:val="20"/>
        </w:rPr>
      </w:pPr>
      <w:r>
        <w:rPr>
          <w:sz w:val="20"/>
        </w:rPr>
        <w:tab/>
        <w:t xml:space="preserve">Я предупрежден(а) о необходимости ношения ночной каппы после окончания протезирования. Я понимаю, что мне также рекомендовано наблюдение у пародонтолога для профилактики и своевременного лечения возможных осложнений, для удаления грануляций, в случае необходимости. При перелечивании зубов с реставрациями и коронками пародонтологическое лечение необходимо. В случае его отсутствия создаются условия для образования зубо-десневого кармана, застревания фрагментов пищи, размножения микроорганизмов, что может сопровождаться со временем появлением неприятного запаха, воспаления десны, разрушением зубов и кости. В случае невыполнения рекомендаций гарантия не сохраняется. </w:t>
      </w:r>
    </w:p>
    <w:p w14:paraId="2BF7A87A" w14:textId="77777777" w:rsidR="00BB505C" w:rsidRDefault="002B1427">
      <w:pPr>
        <w:shd w:val="clear" w:color="auto" w:fill="FFFFFF"/>
        <w:tabs>
          <w:tab w:val="left" w:pos="0"/>
        </w:tabs>
        <w:spacing w:line="100" w:lineRule="atLeast"/>
        <w:jc w:val="both"/>
        <w:rPr>
          <w:sz w:val="20"/>
        </w:rPr>
      </w:pPr>
      <w:r>
        <w:rPr>
          <w:sz w:val="20"/>
        </w:rPr>
        <w:t xml:space="preserve">Требование по изменению цвета, формы и вида изделия после его фиксирования в полости рта является новой платной услугой. </w:t>
      </w:r>
    </w:p>
    <w:p w14:paraId="57072823" w14:textId="77777777" w:rsidR="00BB505C" w:rsidRDefault="002B1427">
      <w:pPr>
        <w:shd w:val="clear" w:color="auto" w:fill="FFFFFF"/>
        <w:spacing w:line="100" w:lineRule="atLeast"/>
        <w:jc w:val="both"/>
        <w:rPr>
          <w:sz w:val="20"/>
        </w:rPr>
      </w:pPr>
      <w:r>
        <w:rPr>
          <w:sz w:val="20"/>
        </w:rPr>
        <w:tab/>
        <w:t>Врач сообщил мне, что реставрация не идентична по составу тканям зуба, со временем каждая реставрация теряет гладкость и блеск, нарушается краевое прилегание, формируются зоны неровностей и шероховатостей в связи с чем увеличивается количество зубного налета и создаются условия для размножения микроорганизмов. В связи с этим поверхность любой реставрации требует полировки минимум каждые 6 месяцев у того же врача, который занимался моим ортопедическим лечением. Я понимаю, что полировка является достаточно трудоёмким процессом и будет оплачиваться каждый раз отдельно.</w:t>
      </w:r>
    </w:p>
    <w:p w14:paraId="489B9C0F" w14:textId="77777777" w:rsidR="00BB505C" w:rsidRDefault="002B1427">
      <w:pPr>
        <w:shd w:val="clear" w:color="auto" w:fill="FFFFFF"/>
        <w:spacing w:after="100" w:line="100" w:lineRule="atLeast"/>
        <w:jc w:val="both"/>
        <w:rPr>
          <w:sz w:val="20"/>
        </w:rPr>
      </w:pPr>
      <w:r>
        <w:rPr>
          <w:sz w:val="20"/>
        </w:rPr>
        <w:tab/>
        <w:t>На усмотрение врача при необходимости может быть использован операционный микроскоп, что обеспечивает увеличение и лучшую визуализацию клинической картины и увеличивает вероятность успеха и тщательность лечения, но не даёт 100% гарантии, т.к. успех лечения во многом зависит от клинической картины на момент обращения, анатомических особенностей и состояния организма в целом.  Я понимаю, что необходимо строго следовать указаниям врача, если пациент не найдет возможности лежать неподвижно и будет шевелиться, дергаться или глотать без предупреждения, возможно повреждение тканей лица или шеи инструментами, в том числе с последующим образованием рубцов. Я понимаю, что в процессе стоматологического лечения возможны травмы, порезы повреждения лица и мягких тканей.  Иногда могут потребоваться дополнительные врачебные процедуры, которые невозможно достоверно и в полной мере предвидеть заранее.</w:t>
      </w:r>
    </w:p>
    <w:p w14:paraId="14BEC105" w14:textId="77777777" w:rsidR="00BB505C" w:rsidRDefault="002B1427">
      <w:pPr>
        <w:shd w:val="clear" w:color="auto" w:fill="FFFFFF"/>
        <w:spacing w:line="100" w:lineRule="atLeast"/>
        <w:jc w:val="both"/>
        <w:rPr>
          <w:sz w:val="20"/>
        </w:rPr>
      </w:pPr>
      <w:bookmarkStart w:id="0" w:name="Bookmark"/>
      <w:bookmarkEnd w:id="0"/>
      <w:r>
        <w:rPr>
          <w:sz w:val="20"/>
        </w:rPr>
        <w:tab/>
        <w:t>Я получил(а) полную информацию о гарантийных сроках, действующих в стоматологической клинике, и ознакомлен(а) со всеми требованиями, которые обязуюсь соблюдать. Я понимаю, что в случае их несоблюдения я лишаюсь гарантии.</w:t>
      </w:r>
    </w:p>
    <w:p w14:paraId="74FFA0EC" w14:textId="77777777" w:rsidR="00BB505C" w:rsidRDefault="002B1427">
      <w:pPr>
        <w:shd w:val="clear" w:color="auto" w:fill="FFFFFF"/>
        <w:spacing w:line="100" w:lineRule="atLeast"/>
        <w:jc w:val="both"/>
        <w:rPr>
          <w:sz w:val="20"/>
        </w:rPr>
      </w:pPr>
      <w:r>
        <w:rPr>
          <w:sz w:val="20"/>
        </w:rPr>
        <w:lastRenderedPageBreak/>
        <w:tab/>
        <w:t>Я знаю, что имею право отказаться от предложенного лечения на любом этапе его осуществления. В то же время, мне разъяснены все возможные последствия этого шага при имеющемся заболевании и его возможном прогрессировании при незавершённом лечении. В этом случае я не буду иметь никаких претензий к стоматологической клинике.</w:t>
      </w:r>
    </w:p>
    <w:p w14:paraId="0DCD8236" w14:textId="77777777" w:rsidR="00BB505C" w:rsidRDefault="002B1427">
      <w:pPr>
        <w:spacing w:line="100" w:lineRule="atLeast"/>
        <w:jc w:val="both"/>
        <w:rPr>
          <w:sz w:val="20"/>
        </w:rPr>
      </w:pPr>
      <w:r>
        <w:rPr>
          <w:sz w:val="20"/>
        </w:rPr>
        <w:tab/>
        <w:t>Я понимаю, что в процессе оказания мне услуг возможны различные ситуации, предвидеть которые в момент получения информированного согласия невозможно, и признаю право лечебного учреждения выходить из этих ситуаций по своему усмотрению, даже если это связано с неудобствами для меня, но не повредит при этом моему здоровью (перенос приема из-за отключения электроэнергии, замена одного доктора другим в случае болезни первого и т.д.).</w:t>
      </w:r>
    </w:p>
    <w:p w14:paraId="20090A7D" w14:textId="77777777" w:rsidR="00BB505C" w:rsidRDefault="00BB505C">
      <w:pPr>
        <w:spacing w:line="100" w:lineRule="atLeast"/>
        <w:jc w:val="both"/>
        <w:rPr>
          <w:sz w:val="20"/>
        </w:rPr>
      </w:pPr>
    </w:p>
    <w:p w14:paraId="15E43215" w14:textId="77777777" w:rsidR="00BB505C" w:rsidRDefault="002B1427">
      <w:pPr>
        <w:spacing w:line="100" w:lineRule="atLeast"/>
        <w:jc w:val="both"/>
        <w:rPr>
          <w:b/>
          <w:sz w:val="20"/>
        </w:rPr>
      </w:pPr>
      <w:r>
        <w:rPr>
          <w:b/>
          <w:sz w:val="20"/>
        </w:rPr>
        <w:t xml:space="preserve">Возможные негативные последствия полного или частичного отказа от рекомендованного плана лечения:     </w:t>
      </w:r>
    </w:p>
    <w:p w14:paraId="6E620CD8" w14:textId="77777777" w:rsidR="00BB505C" w:rsidRDefault="002B1427">
      <w:pPr>
        <w:spacing w:line="100" w:lineRule="atLeast"/>
        <w:jc w:val="both"/>
        <w:rPr>
          <w:sz w:val="20"/>
        </w:rPr>
      </w:pPr>
      <w:r>
        <w:rPr>
          <w:b/>
          <w:sz w:val="20"/>
        </w:rPr>
        <w:t xml:space="preserve">- </w:t>
      </w:r>
      <w:r>
        <w:rPr>
          <w:sz w:val="20"/>
        </w:rPr>
        <w:t>прогрессирование заболевания;</w:t>
      </w:r>
    </w:p>
    <w:p w14:paraId="4293A3AB" w14:textId="77777777" w:rsidR="00BB505C" w:rsidRDefault="002B1427">
      <w:pPr>
        <w:spacing w:line="100" w:lineRule="atLeast"/>
        <w:jc w:val="both"/>
        <w:rPr>
          <w:sz w:val="20"/>
        </w:rPr>
      </w:pPr>
      <w:r>
        <w:rPr>
          <w:sz w:val="20"/>
        </w:rPr>
        <w:t>- развитие инфекционных осложнений;</w:t>
      </w:r>
    </w:p>
    <w:p w14:paraId="34FAB1DC" w14:textId="77777777" w:rsidR="00BB505C" w:rsidRDefault="002B1427">
      <w:pPr>
        <w:spacing w:line="100" w:lineRule="atLeast"/>
        <w:jc w:val="both"/>
        <w:rPr>
          <w:sz w:val="20"/>
        </w:rPr>
      </w:pPr>
      <w:r>
        <w:rPr>
          <w:sz w:val="20"/>
        </w:rPr>
        <w:t>- появление, либо нарастание болевых ощущений;</w:t>
      </w:r>
    </w:p>
    <w:p w14:paraId="10861D7E" w14:textId="77777777" w:rsidR="00BB505C" w:rsidRDefault="002B1427">
      <w:pPr>
        <w:spacing w:line="100" w:lineRule="atLeast"/>
        <w:jc w:val="both"/>
        <w:rPr>
          <w:sz w:val="20"/>
        </w:rPr>
      </w:pPr>
      <w:r>
        <w:rPr>
          <w:sz w:val="20"/>
        </w:rPr>
        <w:t>- потеря зуба (зубов);</w:t>
      </w:r>
    </w:p>
    <w:p w14:paraId="042612B7" w14:textId="77777777" w:rsidR="00BB505C" w:rsidRDefault="002B1427">
      <w:pPr>
        <w:spacing w:line="100" w:lineRule="atLeast"/>
        <w:jc w:val="both"/>
        <w:rPr>
          <w:sz w:val="20"/>
        </w:rPr>
      </w:pPr>
      <w:r>
        <w:rPr>
          <w:sz w:val="20"/>
        </w:rPr>
        <w:t>- системные проявления, включая нарушения в височнонижнечелюстном суставе и позвоночнике</w:t>
      </w:r>
    </w:p>
    <w:p w14:paraId="43A8A2D7" w14:textId="77777777" w:rsidR="00BB505C" w:rsidRDefault="002B1427">
      <w:pPr>
        <w:spacing w:line="100" w:lineRule="atLeast"/>
        <w:jc w:val="both"/>
        <w:rPr>
          <w:sz w:val="20"/>
        </w:rPr>
      </w:pPr>
      <w:r>
        <w:rPr>
          <w:sz w:val="20"/>
        </w:rPr>
        <w:t>При отказе от предварительного ортодонтического лечения возможны сколы керамики, разрушение конструкций и недостижение желаемого эффекта от ортопедического лечения.</w:t>
      </w:r>
    </w:p>
    <w:p w14:paraId="377BD9F6" w14:textId="77777777" w:rsidR="00BB505C" w:rsidRDefault="002B1427">
      <w:pPr>
        <w:spacing w:line="100" w:lineRule="atLeast"/>
        <w:jc w:val="both"/>
        <w:rPr>
          <w:sz w:val="20"/>
        </w:rPr>
      </w:pPr>
      <w:r>
        <w:rPr>
          <w:sz w:val="20"/>
        </w:rPr>
        <w:t>При отказе от коррекции десны возможен асимметричный вид конструкций воспаление с поражением тканей зубов</w:t>
      </w:r>
    </w:p>
    <w:p w14:paraId="256593A0" w14:textId="77777777" w:rsidR="00BB505C" w:rsidRDefault="002B1427">
      <w:pPr>
        <w:spacing w:line="100" w:lineRule="atLeast"/>
        <w:jc w:val="both"/>
        <w:rPr>
          <w:sz w:val="20"/>
        </w:rPr>
      </w:pPr>
      <w:r>
        <w:rPr>
          <w:sz w:val="20"/>
        </w:rPr>
        <w:t>_____________________________________________________________________________________________</w:t>
      </w:r>
    </w:p>
    <w:p w14:paraId="44DD321F" w14:textId="77777777" w:rsidR="00BB505C" w:rsidRDefault="002B1427">
      <w:pPr>
        <w:spacing w:line="100" w:lineRule="atLeast"/>
        <w:jc w:val="both"/>
        <w:rPr>
          <w:b/>
          <w:sz w:val="20"/>
        </w:rPr>
      </w:pPr>
      <w:r>
        <w:rPr>
          <w:sz w:val="20"/>
        </w:rPr>
        <w:t>_____________________________________________________________________________________________</w:t>
      </w:r>
    </w:p>
    <w:p w14:paraId="74D8B6A9" w14:textId="77777777" w:rsidR="00BB505C" w:rsidRDefault="002B1427">
      <w:pPr>
        <w:spacing w:line="100" w:lineRule="atLeast"/>
        <w:jc w:val="both"/>
        <w:rPr>
          <w:sz w:val="20"/>
        </w:rPr>
      </w:pPr>
      <w:r>
        <w:rPr>
          <w:b/>
          <w:sz w:val="20"/>
        </w:rPr>
        <w:t xml:space="preserve"> При ортопедическом приёме и после него возможны следующие осложнения:</w:t>
      </w:r>
    </w:p>
    <w:p w14:paraId="38E464B6" w14:textId="77777777" w:rsidR="00BB505C" w:rsidRDefault="002B1427">
      <w:pPr>
        <w:spacing w:line="100" w:lineRule="atLeast"/>
        <w:jc w:val="both"/>
        <w:rPr>
          <w:sz w:val="20"/>
        </w:rPr>
      </w:pPr>
      <w:r>
        <w:rPr>
          <w:sz w:val="20"/>
        </w:rPr>
        <w:t>-  под влиянием анестезии: отек мягких тканей, кровоизлияние в месте инъекции, аллергические реакции;</w:t>
      </w:r>
    </w:p>
    <w:p w14:paraId="2CF86293" w14:textId="77777777" w:rsidR="00BB505C" w:rsidRDefault="002B1427">
      <w:pPr>
        <w:spacing w:line="100" w:lineRule="atLeast"/>
        <w:jc w:val="both"/>
        <w:rPr>
          <w:sz w:val="20"/>
        </w:rPr>
      </w:pPr>
      <w:r>
        <w:rPr>
          <w:sz w:val="20"/>
        </w:rPr>
        <w:t xml:space="preserve">- после одонтопрепарирования  зуба может  возникнуть  повышенная  чувствительность  ко  всем  температурным  и  химическим раздражителям и развиться пульпит - потребуется лечение каналов зуба (удаление нерва); </w:t>
      </w:r>
    </w:p>
    <w:p w14:paraId="4FEA6DAE" w14:textId="77777777" w:rsidR="00BB505C" w:rsidRDefault="002B1427">
      <w:pPr>
        <w:spacing w:line="100" w:lineRule="atLeast"/>
        <w:jc w:val="both"/>
        <w:rPr>
          <w:sz w:val="20"/>
        </w:rPr>
      </w:pPr>
      <w:r>
        <w:rPr>
          <w:sz w:val="20"/>
        </w:rPr>
        <w:t>-парафункциональные нарушения ВНЧС</w:t>
      </w:r>
    </w:p>
    <w:p w14:paraId="6F7E829A" w14:textId="77777777" w:rsidR="00BB505C" w:rsidRDefault="002B1427">
      <w:pPr>
        <w:spacing w:line="100" w:lineRule="atLeast"/>
        <w:jc w:val="both"/>
        <w:rPr>
          <w:sz w:val="20"/>
        </w:rPr>
      </w:pPr>
      <w:r>
        <w:rPr>
          <w:sz w:val="20"/>
        </w:rPr>
        <w:t>- рецессия участка десны, формирование зубодесневого кармана;</w:t>
      </w:r>
    </w:p>
    <w:p w14:paraId="63653857" w14:textId="77777777" w:rsidR="00BB505C" w:rsidRDefault="002B1427">
      <w:pPr>
        <w:spacing w:line="100" w:lineRule="atLeast"/>
        <w:jc w:val="both"/>
        <w:rPr>
          <w:sz w:val="20"/>
        </w:rPr>
      </w:pPr>
      <w:r>
        <w:rPr>
          <w:sz w:val="20"/>
        </w:rPr>
        <w:t>- разрушение культи зуба, перелом культи зуба;</w:t>
      </w:r>
    </w:p>
    <w:p w14:paraId="3D2F5F1C" w14:textId="77777777" w:rsidR="00BB505C" w:rsidRDefault="002B1427">
      <w:pPr>
        <w:spacing w:line="100" w:lineRule="atLeast"/>
        <w:jc w:val="both"/>
        <w:rPr>
          <w:sz w:val="20"/>
        </w:rPr>
      </w:pPr>
      <w:r>
        <w:rPr>
          <w:sz w:val="20"/>
        </w:rPr>
        <w:t>-  атрофия альвеолярного гребня;</w:t>
      </w:r>
    </w:p>
    <w:p w14:paraId="5D609886" w14:textId="77777777" w:rsidR="00BB505C" w:rsidRDefault="002B1427">
      <w:pPr>
        <w:spacing w:line="100" w:lineRule="atLeast"/>
        <w:jc w:val="both"/>
        <w:rPr>
          <w:sz w:val="20"/>
        </w:rPr>
      </w:pPr>
      <w:r>
        <w:rPr>
          <w:sz w:val="20"/>
        </w:rPr>
        <w:t>-  отёки слизистой оболочки рта, зуд, гиперемия, повышение кровоточивости дёсен;</w:t>
      </w:r>
    </w:p>
    <w:p w14:paraId="5DC84756" w14:textId="77777777" w:rsidR="00BB505C" w:rsidRDefault="002B1427">
      <w:pPr>
        <w:spacing w:line="100" w:lineRule="atLeast"/>
        <w:jc w:val="both"/>
        <w:rPr>
          <w:sz w:val="20"/>
        </w:rPr>
      </w:pPr>
      <w:r>
        <w:rPr>
          <w:sz w:val="20"/>
        </w:rPr>
        <w:t>-  аллергическая реакция на материалы протезов;</w:t>
      </w:r>
    </w:p>
    <w:p w14:paraId="67659557" w14:textId="77777777" w:rsidR="00BB505C" w:rsidRDefault="002B1427">
      <w:pPr>
        <w:spacing w:line="100" w:lineRule="atLeast"/>
        <w:jc w:val="both"/>
        <w:rPr>
          <w:sz w:val="20"/>
        </w:rPr>
      </w:pPr>
      <w:r>
        <w:rPr>
          <w:sz w:val="20"/>
        </w:rPr>
        <w:t>-  изменение дикции;</w:t>
      </w:r>
    </w:p>
    <w:p w14:paraId="3F1F2869" w14:textId="77777777" w:rsidR="00BB505C" w:rsidRDefault="002B1427">
      <w:pPr>
        <w:spacing w:line="100" w:lineRule="atLeast"/>
        <w:jc w:val="both"/>
        <w:rPr>
          <w:sz w:val="20"/>
        </w:rPr>
      </w:pPr>
      <w:r>
        <w:rPr>
          <w:sz w:val="20"/>
        </w:rPr>
        <w:t>-  переломы и сколы различных видов установленной мне конструкции;</w:t>
      </w:r>
    </w:p>
    <w:p w14:paraId="295E1D03" w14:textId="77777777" w:rsidR="00BB505C" w:rsidRDefault="002B1427">
      <w:pPr>
        <w:spacing w:line="100" w:lineRule="atLeast"/>
        <w:jc w:val="both"/>
        <w:rPr>
          <w:sz w:val="20"/>
        </w:rPr>
      </w:pPr>
      <w:r>
        <w:rPr>
          <w:sz w:val="20"/>
        </w:rPr>
        <w:t>-  травматизация слизистой оболочки рта;</w:t>
      </w:r>
    </w:p>
    <w:p w14:paraId="1A8BBFE7" w14:textId="77777777" w:rsidR="00BB505C" w:rsidRDefault="002B1427">
      <w:pPr>
        <w:spacing w:line="100" w:lineRule="atLeast"/>
        <w:jc w:val="both"/>
        <w:rPr>
          <w:sz w:val="20"/>
        </w:rPr>
      </w:pPr>
      <w:r>
        <w:rPr>
          <w:sz w:val="20"/>
        </w:rPr>
        <w:t>-  сколы облицовки протезов из-за неправильного использования;</w:t>
      </w:r>
    </w:p>
    <w:p w14:paraId="7E4DC327" w14:textId="77777777" w:rsidR="00BB505C" w:rsidRDefault="002B1427">
      <w:pPr>
        <w:spacing w:line="100" w:lineRule="atLeast"/>
        <w:jc w:val="both"/>
        <w:rPr>
          <w:sz w:val="20"/>
        </w:rPr>
      </w:pPr>
      <w:r>
        <w:rPr>
          <w:sz w:val="20"/>
        </w:rPr>
        <w:t>-  нарушения фиксации протезов;</w:t>
      </w:r>
    </w:p>
    <w:p w14:paraId="08449EE4" w14:textId="77777777" w:rsidR="00BB505C" w:rsidRDefault="002B1427">
      <w:pPr>
        <w:spacing w:line="100" w:lineRule="atLeast"/>
        <w:jc w:val="both"/>
        <w:rPr>
          <w:sz w:val="20"/>
        </w:rPr>
      </w:pPr>
      <w:r>
        <w:rPr>
          <w:sz w:val="20"/>
        </w:rPr>
        <w:t>-  возможное изменение плана протезирования и, как следствие, стоимости работ при несостоятельности опорных зубов или при изменении пожеланий пациента;</w:t>
      </w:r>
    </w:p>
    <w:p w14:paraId="4B903DB6" w14:textId="77777777" w:rsidR="00BB505C" w:rsidRDefault="002B1427">
      <w:pPr>
        <w:spacing w:line="100" w:lineRule="atLeast"/>
        <w:jc w:val="both"/>
        <w:rPr>
          <w:sz w:val="20"/>
        </w:rPr>
      </w:pPr>
      <w:r>
        <w:rPr>
          <w:sz w:val="20"/>
        </w:rPr>
        <w:t>-  появление запаха изо рта и образование налёта из-за несоблюдения пациентом гигиены полости рта и рекомендаций врача;</w:t>
      </w:r>
    </w:p>
    <w:p w14:paraId="779C4163" w14:textId="77777777" w:rsidR="00BB505C" w:rsidRDefault="002B1427">
      <w:pPr>
        <w:spacing w:line="100" w:lineRule="atLeast"/>
        <w:jc w:val="both"/>
        <w:rPr>
          <w:sz w:val="20"/>
        </w:rPr>
      </w:pPr>
      <w:r>
        <w:rPr>
          <w:sz w:val="20"/>
        </w:rPr>
        <w:t>-  изменение сроков протезирования и(или) плана лечения (стоимости и сроков);</w:t>
      </w:r>
    </w:p>
    <w:p w14:paraId="40855DBD" w14:textId="77777777" w:rsidR="00BB505C" w:rsidRDefault="002B1427">
      <w:pPr>
        <w:spacing w:line="100" w:lineRule="atLeast"/>
        <w:jc w:val="both"/>
        <w:rPr>
          <w:sz w:val="20"/>
        </w:rPr>
      </w:pPr>
      <w:r>
        <w:rPr>
          <w:sz w:val="20"/>
        </w:rPr>
        <w:t>- при наличии в полости рта разнородных металлов могут возникнуть гальванические токи, следствием возникновения которых является чувство жжения, болезненность, покраснение и отечность слизистой оболочки полости рта</w:t>
      </w:r>
    </w:p>
    <w:p w14:paraId="5769EF5B" w14:textId="77777777" w:rsidR="00BB505C" w:rsidRDefault="002B1427">
      <w:pPr>
        <w:spacing w:line="100" w:lineRule="atLeast"/>
        <w:jc w:val="both"/>
        <w:rPr>
          <w:sz w:val="20"/>
        </w:rPr>
      </w:pPr>
      <w:r>
        <w:rPr>
          <w:sz w:val="20"/>
        </w:rPr>
        <w:t>_____________________________________________________________________________________________</w:t>
      </w:r>
    </w:p>
    <w:p w14:paraId="16104BC8" w14:textId="77777777" w:rsidR="00BB505C" w:rsidRDefault="00BB505C">
      <w:pPr>
        <w:spacing w:line="100" w:lineRule="atLeast"/>
        <w:jc w:val="both"/>
        <w:rPr>
          <w:sz w:val="20"/>
        </w:rPr>
      </w:pPr>
    </w:p>
    <w:p w14:paraId="0A37E358" w14:textId="77777777" w:rsidR="00BB505C" w:rsidRDefault="002B1427">
      <w:pPr>
        <w:spacing w:line="100" w:lineRule="atLeast"/>
        <w:jc w:val="both"/>
        <w:rPr>
          <w:sz w:val="20"/>
        </w:rPr>
      </w:pPr>
      <w:r>
        <w:rPr>
          <w:sz w:val="20"/>
        </w:rPr>
        <w:tab/>
        <w:t xml:space="preserve">Я понимаю, что реакция каждого организма, и моего тоже, на медицинское вмешательство непредсказуема и индивидуальна, и различные осложнения возможны. Я ознакомлен(а) с тем, какие могут возникнуть осложнения: </w:t>
      </w:r>
      <w:r>
        <w:rPr>
          <w:b/>
          <w:sz w:val="20"/>
        </w:rPr>
        <w:t>осложнения в случае отсутствия лечения или невыполнения этапов и сроков рекомендованного плана лечения:</w:t>
      </w:r>
    </w:p>
    <w:p w14:paraId="1D19567A" w14:textId="77777777" w:rsidR="00BB505C" w:rsidRDefault="002B1427">
      <w:pPr>
        <w:spacing w:line="100" w:lineRule="atLeast"/>
        <w:jc w:val="both"/>
        <w:rPr>
          <w:sz w:val="20"/>
        </w:rPr>
      </w:pPr>
      <w:r>
        <w:rPr>
          <w:sz w:val="20"/>
        </w:rPr>
        <w:t xml:space="preserve">- прогрессирование зубоальвеолярных деформаций, </w:t>
      </w:r>
    </w:p>
    <w:p w14:paraId="70173FF0" w14:textId="77777777" w:rsidR="00BB505C" w:rsidRDefault="002B1427">
      <w:pPr>
        <w:spacing w:line="100" w:lineRule="atLeast"/>
        <w:jc w:val="both"/>
        <w:rPr>
          <w:sz w:val="20"/>
        </w:rPr>
      </w:pPr>
      <w:r>
        <w:rPr>
          <w:sz w:val="20"/>
        </w:rPr>
        <w:t>- дальнейшее снижение эффективности жевания,</w:t>
      </w:r>
    </w:p>
    <w:p w14:paraId="46FCCE2D" w14:textId="77777777" w:rsidR="00BB505C" w:rsidRDefault="002B1427">
      <w:pPr>
        <w:spacing w:line="100" w:lineRule="atLeast"/>
        <w:jc w:val="both"/>
        <w:rPr>
          <w:sz w:val="20"/>
        </w:rPr>
      </w:pPr>
      <w:r>
        <w:rPr>
          <w:sz w:val="20"/>
        </w:rPr>
        <w:t>- ухудшение эстетики, нарушение функции речи,</w:t>
      </w:r>
    </w:p>
    <w:p w14:paraId="6B7E7514" w14:textId="77777777" w:rsidR="00BB505C" w:rsidRDefault="002B1427">
      <w:pPr>
        <w:spacing w:line="100" w:lineRule="atLeast"/>
        <w:jc w:val="both"/>
        <w:rPr>
          <w:sz w:val="20"/>
        </w:rPr>
      </w:pPr>
      <w:r>
        <w:rPr>
          <w:sz w:val="20"/>
        </w:rPr>
        <w:t xml:space="preserve">- прогрессирование заболеваний пародонта, </w:t>
      </w:r>
    </w:p>
    <w:p w14:paraId="6D5E6D35" w14:textId="77777777" w:rsidR="00BB505C" w:rsidRDefault="002B1427">
      <w:pPr>
        <w:spacing w:line="100" w:lineRule="atLeast"/>
        <w:jc w:val="both"/>
        <w:rPr>
          <w:sz w:val="20"/>
        </w:rPr>
      </w:pPr>
      <w:r>
        <w:rPr>
          <w:sz w:val="20"/>
        </w:rPr>
        <w:t xml:space="preserve">-быстрая утрата зубов остаточного прикуса, </w:t>
      </w:r>
    </w:p>
    <w:p w14:paraId="5A908EA7" w14:textId="77777777" w:rsidR="00BB505C" w:rsidRDefault="002B1427">
      <w:pPr>
        <w:spacing w:line="100" w:lineRule="atLeast"/>
        <w:jc w:val="both"/>
        <w:rPr>
          <w:sz w:val="20"/>
        </w:rPr>
      </w:pPr>
      <w:r>
        <w:rPr>
          <w:sz w:val="20"/>
        </w:rPr>
        <w:t>- заболевание жевательных мышц и височно-нижнечелюстного сустава, парафункциональные нарушения</w:t>
      </w:r>
    </w:p>
    <w:p w14:paraId="76BD7501" w14:textId="77777777" w:rsidR="00BB505C" w:rsidRDefault="002B1427">
      <w:pPr>
        <w:spacing w:line="100" w:lineRule="atLeast"/>
        <w:jc w:val="both"/>
        <w:rPr>
          <w:sz w:val="20"/>
        </w:rPr>
      </w:pPr>
      <w:r>
        <w:rPr>
          <w:sz w:val="20"/>
        </w:rPr>
        <w:t>-общесоматические заболевания желудочно-кишечного тракта, неврологическая патология</w:t>
      </w:r>
    </w:p>
    <w:p w14:paraId="5D3EAD7C" w14:textId="77777777" w:rsidR="00BB505C" w:rsidRDefault="002B1427">
      <w:pPr>
        <w:spacing w:line="100" w:lineRule="atLeast"/>
        <w:jc w:val="both"/>
        <w:rPr>
          <w:sz w:val="20"/>
        </w:rPr>
      </w:pPr>
      <w:r>
        <w:rPr>
          <w:sz w:val="20"/>
        </w:rPr>
        <w:lastRenderedPageBreak/>
        <w:t>_____________________________________________________________________________________________</w:t>
      </w:r>
    </w:p>
    <w:p w14:paraId="48924D48" w14:textId="77777777" w:rsidR="00BB505C" w:rsidRDefault="00BB505C">
      <w:pPr>
        <w:spacing w:line="100" w:lineRule="atLeast"/>
        <w:jc w:val="both"/>
        <w:rPr>
          <w:sz w:val="20"/>
        </w:rPr>
      </w:pPr>
    </w:p>
    <w:p w14:paraId="2FAB97D4" w14:textId="77777777" w:rsidR="00BB505C" w:rsidRDefault="002B1427">
      <w:pPr>
        <w:spacing w:line="100" w:lineRule="atLeast"/>
        <w:jc w:val="both"/>
        <w:rPr>
          <w:sz w:val="20"/>
        </w:rPr>
      </w:pPr>
      <w:r>
        <w:rPr>
          <w:sz w:val="20"/>
        </w:rPr>
        <w:t xml:space="preserve"> </w:t>
      </w:r>
    </w:p>
    <w:p w14:paraId="64EC5D3B" w14:textId="77777777" w:rsidR="00BB505C" w:rsidRDefault="002B1427">
      <w:pPr>
        <w:spacing w:line="100" w:lineRule="atLeast"/>
        <w:jc w:val="both"/>
        <w:rPr>
          <w:sz w:val="20"/>
        </w:rPr>
      </w:pPr>
      <w:r>
        <w:rPr>
          <w:sz w:val="20"/>
        </w:rPr>
        <w:tab/>
        <w:t>Я соглашаюсь на анестезию при лечении, выбор метода и препаратов предоставляю лечащему врачу.</w:t>
      </w:r>
    </w:p>
    <w:p w14:paraId="5AC189A2" w14:textId="77777777" w:rsidR="00BB505C" w:rsidRDefault="002B1427">
      <w:pPr>
        <w:spacing w:line="100" w:lineRule="atLeast"/>
        <w:jc w:val="both"/>
        <w:rPr>
          <w:sz w:val="20"/>
        </w:rPr>
      </w:pPr>
      <w:r>
        <w:rPr>
          <w:sz w:val="20"/>
        </w:rPr>
        <w:tab/>
        <w:t>Я подтверждаю, что предложенная мне анкета о перенесённых заболеваниях, включая хронические и инфекционные, аллергиях и непереносимости препаратов, общем состоянии моего здоровья, заполнена мной лично. Я признаю свою ответственность за умышленное сокрытие или искажение сведений о моём здоровье.</w:t>
      </w:r>
    </w:p>
    <w:p w14:paraId="4DC9E697" w14:textId="77777777" w:rsidR="00BB505C" w:rsidRDefault="002B1427">
      <w:pPr>
        <w:spacing w:line="100" w:lineRule="atLeast"/>
        <w:jc w:val="both"/>
        <w:rPr>
          <w:b/>
          <w:sz w:val="20"/>
        </w:rPr>
      </w:pPr>
      <w:r>
        <w:rPr>
          <w:sz w:val="20"/>
        </w:rPr>
        <w:tab/>
        <w:t>Я доверяю лечащему врачу и помогающему ему медицинскому персоналу принимать решения, основанные на их профессиональных знаниях, опыте и практических навыках, а также обязуюсь выполнить любые медицинские действия, которые они сочтут необходимыми для улучшения моего состояния.</w:t>
      </w:r>
    </w:p>
    <w:p w14:paraId="55A0076B" w14:textId="77777777" w:rsidR="00BB505C" w:rsidRDefault="002B1427">
      <w:pPr>
        <w:spacing w:line="100" w:lineRule="atLeast"/>
        <w:jc w:val="both"/>
        <w:rPr>
          <w:sz w:val="20"/>
        </w:rPr>
      </w:pPr>
      <w:r>
        <w:rPr>
          <w:b/>
          <w:sz w:val="20"/>
        </w:rPr>
        <w:t>Необходимые условия для осуществления гарантии и достижения положительного результата лечения:</w:t>
      </w:r>
    </w:p>
    <w:p w14:paraId="77498888" w14:textId="77777777" w:rsidR="00BB505C" w:rsidRDefault="002B1427">
      <w:pPr>
        <w:spacing w:line="100" w:lineRule="atLeast"/>
        <w:jc w:val="both"/>
        <w:rPr>
          <w:sz w:val="20"/>
        </w:rPr>
      </w:pPr>
      <w:r>
        <w:rPr>
          <w:sz w:val="20"/>
        </w:rPr>
        <w:t xml:space="preserve">- точное соблюдение и выполнение пациентом всех предписаний и рекомендаций врача, </w:t>
      </w:r>
    </w:p>
    <w:p w14:paraId="5B07C27D" w14:textId="77777777" w:rsidR="00BB505C" w:rsidRDefault="002B1427">
      <w:pPr>
        <w:spacing w:line="100" w:lineRule="atLeast"/>
        <w:jc w:val="both"/>
        <w:rPr>
          <w:sz w:val="20"/>
          <w:shd w:val="clear" w:color="auto" w:fill="FFFFFF"/>
        </w:rPr>
      </w:pPr>
      <w:r>
        <w:rPr>
          <w:sz w:val="20"/>
        </w:rPr>
        <w:t xml:space="preserve">- последовательное выполнение пациентом </w:t>
      </w:r>
      <w:r>
        <w:rPr>
          <w:b/>
          <w:sz w:val="20"/>
        </w:rPr>
        <w:t>всех этапов и сроков</w:t>
      </w:r>
      <w:r>
        <w:rPr>
          <w:sz w:val="20"/>
        </w:rPr>
        <w:t xml:space="preserve"> стоматологического лечения, рекомендованных врачом.</w:t>
      </w:r>
    </w:p>
    <w:p w14:paraId="53BD23A1" w14:textId="77777777" w:rsidR="00BB505C" w:rsidRDefault="002B1427">
      <w:pPr>
        <w:pStyle w:val="210"/>
        <w:spacing w:line="100" w:lineRule="atLeast"/>
        <w:jc w:val="both"/>
        <w:rPr>
          <w:b/>
          <w:sz w:val="20"/>
        </w:rPr>
      </w:pPr>
      <w:r>
        <w:rPr>
          <w:sz w:val="20"/>
          <w:shd w:val="clear" w:color="auto" w:fill="FFFFFF"/>
        </w:rPr>
        <w:tab/>
        <w:t>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w:t>
      </w:r>
      <w:r>
        <w:rPr>
          <w:sz w:val="20"/>
        </w:rPr>
        <w:t xml:space="preserve"> </w:t>
      </w:r>
    </w:p>
    <w:p w14:paraId="1A0CB8BF" w14:textId="77777777" w:rsidR="00BB505C" w:rsidRDefault="00BB505C">
      <w:pPr>
        <w:spacing w:line="100" w:lineRule="atLeast"/>
        <w:jc w:val="both"/>
        <w:rPr>
          <w:b/>
          <w:sz w:val="20"/>
        </w:rPr>
      </w:pPr>
    </w:p>
    <w:p w14:paraId="75184862" w14:textId="77777777" w:rsidR="00BB505C" w:rsidRDefault="002B1427">
      <w:pPr>
        <w:spacing w:line="100" w:lineRule="atLeast"/>
        <w:jc w:val="both"/>
        <w:rPr>
          <w:sz w:val="20"/>
        </w:rPr>
      </w:pPr>
      <w:r>
        <w:rPr>
          <w:b/>
          <w:sz w:val="20"/>
        </w:rPr>
        <w:tab/>
        <w:t>Мне сообщено и понятно, что для эффективного лечения могут понадобиться дополнительные обследования</w:t>
      </w:r>
      <w:r>
        <w:rPr>
          <w:sz w:val="20"/>
        </w:rPr>
        <w:t xml:space="preserve"> (нужное дописать, ненужное вычеркнуть):</w:t>
      </w:r>
    </w:p>
    <w:p w14:paraId="3F9DBF01" w14:textId="77777777" w:rsidR="00BB505C" w:rsidRDefault="002B1427">
      <w:pPr>
        <w:spacing w:line="100" w:lineRule="atLeast"/>
        <w:jc w:val="both"/>
        <w:rPr>
          <w:sz w:val="20"/>
        </w:rPr>
      </w:pPr>
      <w:r>
        <w:rPr>
          <w:sz w:val="20"/>
        </w:rPr>
        <w:t>-ортопантомограмма, прицельный снимок, компьютерная томограмма;</w:t>
      </w:r>
    </w:p>
    <w:p w14:paraId="21B55651" w14:textId="77777777" w:rsidR="00BB505C" w:rsidRDefault="002B1427">
      <w:pPr>
        <w:spacing w:line="100" w:lineRule="atLeast"/>
        <w:jc w:val="both"/>
        <w:rPr>
          <w:sz w:val="20"/>
        </w:rPr>
      </w:pPr>
      <w:r>
        <w:rPr>
          <w:sz w:val="20"/>
        </w:rPr>
        <w:t>-консультация стоматолога(ов) и(или) специалистов иного профиля: _____________________________________________________________________________________________</w:t>
      </w:r>
    </w:p>
    <w:p w14:paraId="44BD29CE" w14:textId="77777777" w:rsidR="00BB505C" w:rsidRDefault="002B1427">
      <w:pPr>
        <w:shd w:val="clear" w:color="auto" w:fill="FFFFFF"/>
        <w:spacing w:line="100" w:lineRule="atLeast"/>
        <w:jc w:val="both"/>
        <w:rPr>
          <w:b/>
          <w:sz w:val="20"/>
        </w:rPr>
      </w:pPr>
      <w:r>
        <w:rPr>
          <w:sz w:val="20"/>
        </w:rPr>
        <w:t xml:space="preserve">    </w:t>
      </w:r>
    </w:p>
    <w:p w14:paraId="27F9AF82" w14:textId="77777777" w:rsidR="00BB505C" w:rsidRDefault="002B1427">
      <w:pPr>
        <w:spacing w:line="100" w:lineRule="atLeast"/>
        <w:jc w:val="both"/>
        <w:rPr>
          <w:sz w:val="20"/>
        </w:rPr>
      </w:pPr>
      <w:r>
        <w:rPr>
          <w:b/>
          <w:sz w:val="20"/>
        </w:rPr>
        <w:t>Мне названы и со мной согласованы:</w:t>
      </w:r>
    </w:p>
    <w:p w14:paraId="30CEE8BE" w14:textId="77777777" w:rsidR="00BB505C" w:rsidRDefault="002B1427">
      <w:pPr>
        <w:spacing w:line="100" w:lineRule="atLeast"/>
        <w:jc w:val="both"/>
        <w:rPr>
          <w:sz w:val="20"/>
        </w:rPr>
      </w:pPr>
      <w:r>
        <w:rPr>
          <w:sz w:val="20"/>
        </w:rPr>
        <w:t>-количество коронок, ортопедических конструкции, особенности конструкций, материал, из которого изготовлены коронки(конструкции), особенности подготовки опорных зубов или имплантации, применяемые лекарственные средства, технологии (методы) и материалы, которые будут использованы в процессе лечения;</w:t>
      </w:r>
    </w:p>
    <w:p w14:paraId="0CC384B0" w14:textId="77777777" w:rsidR="00BB505C" w:rsidRDefault="002B1427">
      <w:pPr>
        <w:spacing w:line="100" w:lineRule="atLeast"/>
        <w:jc w:val="both"/>
        <w:rPr>
          <w:sz w:val="20"/>
        </w:rPr>
      </w:pPr>
      <w:r>
        <w:rPr>
          <w:sz w:val="20"/>
        </w:rPr>
        <w:t xml:space="preserve"> -этапы и сроки проведения лечения, стоимость отдельных процедур и лечения в целом. При этом мне известно, что в процессе лечения стоимость может быть изменена, как в сторону увеличения, так и в сторону уменьшения, в связи с обстоятельствами, которые трудно предвидеть, вплоть до отказа от дальнейшего лечения.</w:t>
      </w:r>
    </w:p>
    <w:p w14:paraId="43C6083D" w14:textId="77777777" w:rsidR="00BB505C" w:rsidRDefault="00BB505C">
      <w:pPr>
        <w:spacing w:line="100" w:lineRule="atLeast"/>
        <w:jc w:val="both"/>
        <w:rPr>
          <w:sz w:val="20"/>
        </w:rPr>
      </w:pPr>
    </w:p>
    <w:p w14:paraId="1F36DDC2" w14:textId="77777777" w:rsidR="00BB505C" w:rsidRDefault="002B1427">
      <w:pPr>
        <w:spacing w:line="100" w:lineRule="atLeast"/>
        <w:jc w:val="both"/>
        <w:rPr>
          <w:sz w:val="20"/>
        </w:rPr>
      </w:pPr>
      <w:r>
        <w:rPr>
          <w:sz w:val="20"/>
        </w:rPr>
        <w:t>Дополнительно:____________________________________________________________________________________________________________________________________________________________________________</w:t>
      </w:r>
    </w:p>
    <w:p w14:paraId="16E62DE7" w14:textId="77777777" w:rsidR="00BB505C" w:rsidRDefault="002B1427">
      <w:pPr>
        <w:spacing w:line="100" w:lineRule="atLeast"/>
        <w:jc w:val="both"/>
        <w:rPr>
          <w:sz w:val="20"/>
        </w:rPr>
      </w:pPr>
      <w:r>
        <w:rPr>
          <w:sz w:val="20"/>
        </w:rPr>
        <w:t>_____________________________________________________________________________________________</w:t>
      </w:r>
    </w:p>
    <w:p w14:paraId="177BA2E7" w14:textId="77777777" w:rsidR="00BB505C" w:rsidRDefault="00BB505C">
      <w:pPr>
        <w:spacing w:line="100" w:lineRule="atLeast"/>
        <w:jc w:val="both"/>
        <w:rPr>
          <w:sz w:val="20"/>
        </w:rPr>
      </w:pPr>
    </w:p>
    <w:p w14:paraId="7D25434B" w14:textId="77777777" w:rsidR="00BB505C" w:rsidRDefault="002B1427">
      <w:pPr>
        <w:shd w:val="clear" w:color="auto" w:fill="FFFFFF"/>
        <w:spacing w:line="100" w:lineRule="atLeast"/>
        <w:jc w:val="both"/>
        <w:rPr>
          <w:sz w:val="20"/>
        </w:rPr>
      </w:pPr>
      <w:r>
        <w:rPr>
          <w:sz w:val="20"/>
        </w:rPr>
        <w:tab/>
        <w:t xml:space="preserve">Мне в доступной форме сообщена полная информация о необходимых исследованиях, врачебных процедурах и манипуляциях, а также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связанных с предполагаемым, одобренным мною, планом стоматологического лечения. 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доктору все интересующие меня вопросы, полученные разъяснения понятны и удовлетворяют. </w:t>
      </w:r>
    </w:p>
    <w:p w14:paraId="19938A1C" w14:textId="77777777" w:rsidR="00BB505C" w:rsidRDefault="00BB505C">
      <w:pPr>
        <w:shd w:val="clear" w:color="auto" w:fill="FFFFFF"/>
        <w:spacing w:line="100" w:lineRule="atLeast"/>
        <w:jc w:val="both"/>
        <w:rPr>
          <w:sz w:val="20"/>
        </w:rPr>
      </w:pPr>
    </w:p>
    <w:p w14:paraId="4C26235F" w14:textId="77777777" w:rsidR="00BB505C" w:rsidRDefault="002B1427">
      <w:pPr>
        <w:shd w:val="clear" w:color="auto" w:fill="FFFFFF"/>
        <w:spacing w:line="100" w:lineRule="atLeast"/>
        <w:jc w:val="both"/>
        <w:rPr>
          <w:sz w:val="20"/>
        </w:rPr>
      </w:pPr>
      <w:r>
        <w:rPr>
          <w:sz w:val="20"/>
        </w:rPr>
        <w:tab/>
        <w:t>Я принимаю решение приступить к лечению на предложенных условиях. Экземпляр договора мною получен.</w:t>
      </w:r>
    </w:p>
    <w:p w14:paraId="6E27CD20" w14:textId="77777777" w:rsidR="00BB505C" w:rsidRDefault="00BB505C">
      <w:pPr>
        <w:shd w:val="clear" w:color="auto" w:fill="FFFFFF"/>
        <w:spacing w:line="100" w:lineRule="atLeast"/>
        <w:jc w:val="both"/>
        <w:rPr>
          <w:sz w:val="20"/>
        </w:rPr>
      </w:pPr>
    </w:p>
    <w:p w14:paraId="07F527C2" w14:textId="77777777" w:rsidR="00BB505C" w:rsidRDefault="00BB505C">
      <w:pPr>
        <w:shd w:val="clear" w:color="auto" w:fill="FFFFFF"/>
        <w:spacing w:line="100" w:lineRule="atLeast"/>
        <w:jc w:val="both"/>
        <w:rPr>
          <w:sz w:val="20"/>
        </w:rPr>
      </w:pPr>
    </w:p>
    <w:p w14:paraId="6302FCF0" w14:textId="77777777" w:rsidR="00BB505C" w:rsidRDefault="00BB505C">
      <w:pPr>
        <w:shd w:val="clear" w:color="auto" w:fill="FFFFFF"/>
        <w:spacing w:line="100" w:lineRule="atLeast"/>
        <w:jc w:val="both"/>
        <w:rPr>
          <w:sz w:val="20"/>
        </w:rPr>
      </w:pPr>
    </w:p>
    <w:p w14:paraId="04AE7DA0" w14:textId="77777777" w:rsidR="00BB505C" w:rsidRDefault="00BB505C">
      <w:pPr>
        <w:shd w:val="clear" w:color="auto" w:fill="FFFFFF"/>
        <w:spacing w:line="100" w:lineRule="atLeast"/>
        <w:jc w:val="both"/>
        <w:rPr>
          <w:sz w:val="20"/>
        </w:rPr>
      </w:pPr>
    </w:p>
    <w:p w14:paraId="35160EF6" w14:textId="77777777" w:rsidR="00BB505C" w:rsidRDefault="00BB505C">
      <w:pPr>
        <w:shd w:val="clear" w:color="auto" w:fill="FFFFFF"/>
        <w:spacing w:line="100" w:lineRule="atLeast"/>
        <w:jc w:val="both"/>
        <w:rPr>
          <w:sz w:val="20"/>
        </w:rPr>
      </w:pPr>
    </w:p>
    <w:p w14:paraId="2A48B0CF" w14:textId="77777777" w:rsidR="00BB505C" w:rsidRDefault="00BB505C">
      <w:pPr>
        <w:shd w:val="clear" w:color="auto" w:fill="FFFFFF"/>
        <w:spacing w:line="100" w:lineRule="atLeast"/>
        <w:jc w:val="both"/>
        <w:rPr>
          <w:sz w:val="20"/>
        </w:rPr>
      </w:pPr>
    </w:p>
    <w:p w14:paraId="41B3CCF1" w14:textId="77777777" w:rsidR="00BB505C" w:rsidRDefault="00BB505C">
      <w:pPr>
        <w:shd w:val="clear" w:color="auto" w:fill="FFFFFF"/>
        <w:spacing w:line="100" w:lineRule="atLeast"/>
        <w:jc w:val="both"/>
        <w:rPr>
          <w:sz w:val="20"/>
        </w:rPr>
      </w:pPr>
    </w:p>
    <w:p w14:paraId="29CA07ED" w14:textId="77777777" w:rsidR="00BB505C" w:rsidRDefault="00BB505C">
      <w:pPr>
        <w:shd w:val="clear" w:color="auto" w:fill="FFFFFF"/>
        <w:spacing w:line="100" w:lineRule="atLeast"/>
        <w:jc w:val="both"/>
        <w:rPr>
          <w:sz w:val="20"/>
        </w:rPr>
      </w:pPr>
    </w:p>
    <w:p w14:paraId="469EE8C9" w14:textId="77777777" w:rsidR="00BB505C" w:rsidRDefault="00BB505C">
      <w:pPr>
        <w:shd w:val="clear" w:color="auto" w:fill="FFFFFF"/>
        <w:spacing w:line="100" w:lineRule="atLeast"/>
        <w:jc w:val="both"/>
        <w:rPr>
          <w:sz w:val="20"/>
        </w:rPr>
      </w:pPr>
    </w:p>
    <w:p w14:paraId="5955511E" w14:textId="77777777" w:rsidR="00BB505C" w:rsidRDefault="002B1427">
      <w:pPr>
        <w:spacing w:line="100" w:lineRule="atLeast"/>
        <w:jc w:val="both"/>
        <w:rPr>
          <w:sz w:val="20"/>
        </w:rPr>
      </w:pPr>
      <w:r>
        <w:rPr>
          <w:b/>
          <w:sz w:val="20"/>
        </w:rPr>
        <w:t>Вариант 1.</w:t>
      </w:r>
    </w:p>
    <w:p w14:paraId="3915CD88" w14:textId="77777777" w:rsidR="00BB505C" w:rsidRDefault="002B1427">
      <w:pPr>
        <w:spacing w:line="100" w:lineRule="atLeast"/>
        <w:ind w:firstLine="284"/>
        <w:jc w:val="both"/>
        <w:rPr>
          <w:sz w:val="20"/>
        </w:rPr>
      </w:pPr>
      <w:r>
        <w:rPr>
          <w:sz w:val="20"/>
        </w:rPr>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0"/>
        </w:rPr>
        <w:t xml:space="preserve">свободным </w:t>
      </w:r>
      <w:r>
        <w:rPr>
          <w:sz w:val="20"/>
        </w:rPr>
        <w:t xml:space="preserve">и </w:t>
      </w:r>
      <w:r>
        <w:rPr>
          <w:b/>
          <w:sz w:val="20"/>
        </w:rPr>
        <w:t xml:space="preserve">добровольным </w:t>
      </w:r>
      <w:r>
        <w:rPr>
          <w:sz w:val="20"/>
        </w:rPr>
        <w:t xml:space="preserve">и представляет собой </w:t>
      </w:r>
      <w:r>
        <w:rPr>
          <w:b/>
          <w:sz w:val="20"/>
        </w:rPr>
        <w:t>информированное согласие</w:t>
      </w:r>
      <w:r>
        <w:rPr>
          <w:sz w:val="20"/>
        </w:rPr>
        <w:t xml:space="preserve"> на проведение медицинского вмешательства на предложенных условиях.</w:t>
      </w:r>
    </w:p>
    <w:p w14:paraId="147AA7E3" w14:textId="77777777" w:rsidR="00BB505C" w:rsidRDefault="00BB505C">
      <w:pPr>
        <w:spacing w:line="100" w:lineRule="atLeast"/>
        <w:ind w:firstLine="284"/>
        <w:jc w:val="both"/>
        <w:rPr>
          <w:sz w:val="20"/>
        </w:rPr>
      </w:pPr>
    </w:p>
    <w:p w14:paraId="05A09D22" w14:textId="7183A0C9" w:rsidR="000D1337" w:rsidRPr="000D1337" w:rsidRDefault="000D1337" w:rsidP="000D1337">
      <w:pPr>
        <w:spacing w:line="100" w:lineRule="atLeast"/>
        <w:jc w:val="both"/>
        <w:rPr>
          <w:color w:val="auto"/>
          <w:sz w:val="20"/>
        </w:rPr>
      </w:pPr>
      <w:bookmarkStart w:id="1" w:name="_Hlk92965284"/>
      <w:r w:rsidRPr="000D1337">
        <w:rPr>
          <w:color w:val="auto"/>
          <w:sz w:val="20"/>
        </w:rPr>
        <w:t>_</w:t>
      </w:r>
      <w:r w:rsidR="00855AA1">
        <w:rPr>
          <w:noProof/>
        </w:rPr>
        <w:drawing>
          <wp:anchor distT="0" distB="0" distL="114300" distR="114300" simplePos="0" relativeHeight="251659264" behindDoc="0" locked="0" layoutInCell="1" allowOverlap="1" wp14:anchorId="61BC3242" wp14:editId="5CB4AAAD">
            <wp:simplePos x="0" y="0"/>
            <wp:positionH relativeFrom="column">
              <wp:posOffset>62865</wp:posOffset>
            </wp:positionH>
            <wp:positionV relativeFrom="paragraph">
              <wp:posOffset>0</wp:posOffset>
            </wp:positionV>
            <wp:extent cx="152400" cy="152400"/>
            <wp:effectExtent l="0" t="0" r="0" b="0"/>
            <wp:wrapNone/>
            <wp:docPr id="2" name="Рисунок 2"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sidRPr="000D1337">
        <w:rPr>
          <w:color w:val="auto"/>
          <w:sz w:val="20"/>
        </w:rPr>
        <w:t>___________________________________________________________(подпись пациента)</w:t>
      </w:r>
    </w:p>
    <w:p w14:paraId="7DB8C1DE" w14:textId="77777777" w:rsidR="000D1337" w:rsidRPr="000D1337" w:rsidRDefault="000D1337" w:rsidP="000D1337">
      <w:pPr>
        <w:spacing w:line="100" w:lineRule="atLeast"/>
        <w:ind w:firstLine="284"/>
        <w:jc w:val="both"/>
        <w:rPr>
          <w:color w:val="auto"/>
          <w:sz w:val="20"/>
        </w:rPr>
      </w:pPr>
    </w:p>
    <w:p w14:paraId="4962A050" w14:textId="068754C8" w:rsidR="000D1337" w:rsidRPr="000D1337" w:rsidRDefault="000D1337" w:rsidP="000D1337">
      <w:pPr>
        <w:spacing w:line="100" w:lineRule="atLeast"/>
        <w:jc w:val="both"/>
        <w:rPr>
          <w:color w:val="auto"/>
          <w:sz w:val="20"/>
        </w:rPr>
      </w:pPr>
      <w:r w:rsidRPr="000D1337">
        <w:rPr>
          <w:color w:val="auto"/>
          <w:sz w:val="20"/>
        </w:rPr>
        <w:t xml:space="preserve">Пациент </w:t>
      </w:r>
      <w:r w:rsidR="00855AA1">
        <w:rPr>
          <w:noProof/>
        </w:rPr>
        <w:drawing>
          <wp:anchor distT="0" distB="0" distL="114300" distR="114300" simplePos="0" relativeHeight="251660288" behindDoc="0" locked="0" layoutInCell="1" allowOverlap="1" wp14:anchorId="10CC3D06" wp14:editId="05FB8D93">
            <wp:simplePos x="0" y="0"/>
            <wp:positionH relativeFrom="column">
              <wp:posOffset>491490</wp:posOffset>
            </wp:positionH>
            <wp:positionV relativeFrom="paragraph">
              <wp:posOffset>3175</wp:posOffset>
            </wp:positionV>
            <wp:extent cx="152400" cy="152400"/>
            <wp:effectExtent l="0" t="0" r="0" b="0"/>
            <wp:wrapNone/>
            <wp:docPr id="4" name="Рисунок 4"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sidRPr="000D1337">
        <w:rPr>
          <w:color w:val="auto"/>
          <w:sz w:val="20"/>
        </w:rPr>
        <w:t>_____________________________________________________(ФИО пациента)</w:t>
      </w:r>
    </w:p>
    <w:p w14:paraId="6AFE7697" w14:textId="73A98510" w:rsidR="002B1427" w:rsidRDefault="002B1427" w:rsidP="000D1337">
      <w:pPr>
        <w:spacing w:line="100" w:lineRule="atLeast"/>
        <w:jc w:val="both"/>
        <w:rPr>
          <w:b/>
          <w:sz w:val="20"/>
        </w:rPr>
      </w:pPr>
      <w:r>
        <w:rPr>
          <w:sz w:val="20"/>
        </w:rPr>
        <w:tab/>
        <w:t xml:space="preserve"> «____» __________ 20__г. </w:t>
      </w:r>
    </w:p>
    <w:bookmarkEnd w:id="1"/>
    <w:p w14:paraId="00BBFF40" w14:textId="77777777" w:rsidR="00BB505C" w:rsidRDefault="00BB505C">
      <w:pPr>
        <w:spacing w:line="100" w:lineRule="atLeast"/>
        <w:jc w:val="both"/>
        <w:rPr>
          <w:b/>
          <w:sz w:val="20"/>
        </w:rPr>
      </w:pPr>
    </w:p>
    <w:p w14:paraId="473BF7EA" w14:textId="2D879F30" w:rsidR="00BB505C" w:rsidRDefault="002B1427">
      <w:pPr>
        <w:spacing w:line="100" w:lineRule="atLeast"/>
        <w:jc w:val="both"/>
        <w:rPr>
          <w:color w:val="767171"/>
          <w:sz w:val="20"/>
        </w:rPr>
      </w:pPr>
      <w:r>
        <w:rPr>
          <w:sz w:val="20"/>
        </w:rPr>
        <w:t xml:space="preserve">Врач________________________________(_______________________________________________________)  </w:t>
      </w:r>
      <w:r>
        <w:rPr>
          <w:sz w:val="20"/>
        </w:rPr>
        <w:tab/>
        <w:t>« ____» __________ 20__г.</w:t>
      </w:r>
    </w:p>
    <w:p w14:paraId="62A2B8A7" w14:textId="77777777" w:rsidR="00BB505C" w:rsidRDefault="00BB505C">
      <w:pPr>
        <w:spacing w:line="100" w:lineRule="atLeast"/>
        <w:jc w:val="both"/>
        <w:rPr>
          <w:color w:val="767171"/>
          <w:sz w:val="20"/>
        </w:rPr>
      </w:pPr>
    </w:p>
    <w:p w14:paraId="1792D283" w14:textId="77777777" w:rsidR="00BB505C" w:rsidRDefault="00BB505C">
      <w:pPr>
        <w:spacing w:line="100" w:lineRule="atLeast"/>
        <w:jc w:val="both"/>
        <w:rPr>
          <w:color w:val="767171"/>
          <w:sz w:val="20"/>
        </w:rPr>
      </w:pPr>
    </w:p>
    <w:p w14:paraId="76A29805" w14:textId="77777777" w:rsidR="00BB505C" w:rsidRDefault="00BB505C">
      <w:pPr>
        <w:spacing w:line="100" w:lineRule="atLeast"/>
        <w:jc w:val="both"/>
        <w:rPr>
          <w:color w:val="767171"/>
          <w:sz w:val="20"/>
        </w:rPr>
      </w:pPr>
    </w:p>
    <w:p w14:paraId="56AEED01" w14:textId="77777777" w:rsidR="00BB505C" w:rsidRDefault="00BB505C">
      <w:pPr>
        <w:spacing w:line="100" w:lineRule="atLeast"/>
        <w:jc w:val="both"/>
        <w:rPr>
          <w:color w:val="767171"/>
          <w:sz w:val="20"/>
        </w:rPr>
      </w:pPr>
    </w:p>
    <w:p w14:paraId="0FC71C81" w14:textId="77777777" w:rsidR="00BB505C" w:rsidRDefault="00BB505C">
      <w:pPr>
        <w:spacing w:line="100" w:lineRule="atLeast"/>
        <w:jc w:val="both"/>
        <w:rPr>
          <w:color w:val="767171"/>
          <w:sz w:val="20"/>
        </w:rPr>
      </w:pPr>
    </w:p>
    <w:p w14:paraId="649D2BDF" w14:textId="77777777" w:rsidR="00BB505C" w:rsidRDefault="00BB505C">
      <w:pPr>
        <w:spacing w:line="100" w:lineRule="atLeast"/>
        <w:jc w:val="both"/>
        <w:rPr>
          <w:color w:val="767171"/>
          <w:sz w:val="20"/>
        </w:rPr>
      </w:pPr>
    </w:p>
    <w:p w14:paraId="7CA8EDE3" w14:textId="77777777" w:rsidR="00BB505C" w:rsidRDefault="002B1427">
      <w:pPr>
        <w:spacing w:line="100" w:lineRule="atLeast"/>
        <w:jc w:val="both"/>
        <w:rPr>
          <w:color w:val="767171"/>
          <w:sz w:val="20"/>
        </w:rPr>
      </w:pPr>
      <w:r>
        <w:rPr>
          <w:b/>
          <w:color w:val="767171"/>
          <w:sz w:val="20"/>
        </w:rPr>
        <w:t>Вариант 2.</w:t>
      </w:r>
    </w:p>
    <w:p w14:paraId="77BB2289" w14:textId="77777777" w:rsidR="00BB505C" w:rsidRDefault="002B1427">
      <w:pPr>
        <w:spacing w:line="100" w:lineRule="atLeast"/>
        <w:jc w:val="both"/>
        <w:rPr>
          <w:color w:val="767171"/>
          <w:sz w:val="20"/>
        </w:rPr>
      </w:pPr>
      <w:r>
        <w:rPr>
          <w:color w:val="767171"/>
          <w:sz w:val="20"/>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6128D263" w14:textId="77777777" w:rsidR="00BB505C" w:rsidRDefault="00BB505C">
      <w:pPr>
        <w:spacing w:line="100" w:lineRule="atLeast"/>
        <w:jc w:val="both"/>
        <w:rPr>
          <w:color w:val="767171"/>
          <w:sz w:val="20"/>
        </w:rPr>
      </w:pPr>
    </w:p>
    <w:p w14:paraId="761BFA1A" w14:textId="77777777" w:rsidR="00BB505C" w:rsidRDefault="002B1427">
      <w:pPr>
        <w:spacing w:line="100" w:lineRule="atLeast"/>
        <w:jc w:val="both"/>
        <w:rPr>
          <w:color w:val="767171"/>
          <w:sz w:val="20"/>
        </w:rPr>
      </w:pPr>
      <w:r>
        <w:rPr>
          <w:color w:val="767171"/>
          <w:sz w:val="20"/>
        </w:rPr>
        <w:t>____________________________________________________________(подпись пациента)</w:t>
      </w:r>
    </w:p>
    <w:p w14:paraId="2A56A4FE" w14:textId="77777777" w:rsidR="00BB505C" w:rsidRDefault="00BB505C">
      <w:pPr>
        <w:spacing w:line="100" w:lineRule="atLeast"/>
        <w:ind w:firstLine="284"/>
        <w:jc w:val="both"/>
        <w:rPr>
          <w:color w:val="767171"/>
          <w:sz w:val="20"/>
        </w:rPr>
      </w:pPr>
    </w:p>
    <w:p w14:paraId="59046D54" w14:textId="77777777" w:rsidR="00BB505C" w:rsidRDefault="002B1427">
      <w:pPr>
        <w:spacing w:line="100" w:lineRule="atLeast"/>
        <w:jc w:val="both"/>
        <w:rPr>
          <w:b/>
          <w:color w:val="767171"/>
          <w:sz w:val="20"/>
        </w:rPr>
      </w:pPr>
      <w:r>
        <w:rPr>
          <w:color w:val="767171"/>
          <w:sz w:val="20"/>
        </w:rPr>
        <w:t xml:space="preserve">Пациент _____________________________________________________(ФИО пациента) </w:t>
      </w:r>
      <w:r>
        <w:rPr>
          <w:color w:val="767171"/>
          <w:sz w:val="20"/>
        </w:rPr>
        <w:tab/>
      </w:r>
      <w:r>
        <w:rPr>
          <w:color w:val="767171"/>
          <w:sz w:val="20"/>
        </w:rPr>
        <w:tab/>
      </w:r>
      <w:r>
        <w:rPr>
          <w:color w:val="767171"/>
          <w:sz w:val="20"/>
        </w:rPr>
        <w:tab/>
      </w:r>
      <w:r>
        <w:rPr>
          <w:color w:val="767171"/>
          <w:sz w:val="20"/>
        </w:rPr>
        <w:tab/>
        <w:t xml:space="preserve">« ____» __________ 20__г. </w:t>
      </w:r>
    </w:p>
    <w:p w14:paraId="19E30D2E" w14:textId="77777777" w:rsidR="00BB505C" w:rsidRDefault="00BB505C">
      <w:pPr>
        <w:spacing w:line="100" w:lineRule="atLeast"/>
        <w:jc w:val="both"/>
        <w:rPr>
          <w:b/>
          <w:color w:val="767171"/>
          <w:sz w:val="20"/>
        </w:rPr>
      </w:pPr>
    </w:p>
    <w:p w14:paraId="367D5323" w14:textId="77777777" w:rsidR="00BB505C" w:rsidRDefault="002B1427">
      <w:pPr>
        <w:spacing w:line="100" w:lineRule="atLeast"/>
        <w:jc w:val="both"/>
        <w:rPr>
          <w:b/>
          <w:color w:val="767171"/>
          <w:sz w:val="20"/>
        </w:rPr>
      </w:pPr>
      <w:r>
        <w:rPr>
          <w:color w:val="767171"/>
          <w:sz w:val="20"/>
        </w:rPr>
        <w:t xml:space="preserve">Врач________________________________(________________________________________________________) </w:t>
      </w:r>
      <w:r>
        <w:rPr>
          <w:color w:val="767171"/>
          <w:sz w:val="20"/>
        </w:rPr>
        <w:tab/>
        <w:t>« ____» __________ 20__г.</w:t>
      </w:r>
    </w:p>
    <w:p w14:paraId="00EB2CC0" w14:textId="77777777" w:rsidR="00BB505C" w:rsidRDefault="00BB505C">
      <w:pPr>
        <w:spacing w:line="100" w:lineRule="atLeast"/>
        <w:jc w:val="both"/>
        <w:rPr>
          <w:b/>
          <w:color w:val="767171"/>
          <w:sz w:val="20"/>
        </w:rPr>
      </w:pPr>
    </w:p>
    <w:p w14:paraId="59207CB8" w14:textId="77777777" w:rsidR="00BB505C" w:rsidRDefault="00BB505C">
      <w:pPr>
        <w:spacing w:line="100" w:lineRule="atLeast"/>
        <w:jc w:val="both"/>
        <w:rPr>
          <w:b/>
          <w:color w:val="767171"/>
          <w:sz w:val="20"/>
        </w:rPr>
      </w:pPr>
    </w:p>
    <w:p w14:paraId="4E5D76CF" w14:textId="77777777" w:rsidR="00BB505C" w:rsidRDefault="00BB505C">
      <w:pPr>
        <w:spacing w:line="100" w:lineRule="atLeast"/>
        <w:jc w:val="both"/>
      </w:pPr>
    </w:p>
    <w:sectPr w:rsidR="00BB505C">
      <w:headerReference w:type="default" r:id="rId9"/>
      <w:footerReference w:type="even" r:id="rId10"/>
      <w:footerReference w:type="default" r:id="rId11"/>
      <w:headerReference w:type="first" r:id="rId12"/>
      <w:footerReference w:type="first" r:id="rId13"/>
      <w:pgSz w:w="11906" w:h="16838"/>
      <w:pgMar w:top="1297" w:right="850" w:bottom="1191"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235A" w14:textId="77777777" w:rsidR="00CE6DB8" w:rsidRDefault="00CE6DB8">
      <w:r>
        <w:separator/>
      </w:r>
    </w:p>
  </w:endnote>
  <w:endnote w:type="continuationSeparator" w:id="0">
    <w:p w14:paraId="4D00159A" w14:textId="77777777" w:rsidR="00CE6DB8" w:rsidRDefault="00CE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1853" w14:textId="77777777" w:rsidR="00BB505C" w:rsidRDefault="00BB50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485" w14:textId="77777777" w:rsidR="00BB505C" w:rsidRDefault="002B1427">
    <w:pPr>
      <w:pStyle w:val="a6"/>
      <w:jc w:val="center"/>
    </w:pPr>
    <w:r>
      <w:t xml:space="preserve">Страница </w:t>
    </w:r>
    <w:r>
      <w:fldChar w:fldCharType="begin"/>
    </w:r>
    <w:r>
      <w:instrText xml:space="preserve"> PAGE </w:instrText>
    </w:r>
    <w:r>
      <w:fldChar w:fldCharType="separate"/>
    </w:r>
    <w:r>
      <w:t>#</w:t>
    </w:r>
    <w:r>
      <w:fldChar w:fldCharType="end"/>
    </w:r>
    <w:r>
      <w:t xml:space="preserve"> из </w:t>
    </w:r>
    <w:fldSimple w:instr=" NUMPAGES \*Arabic ">
      <w:r>
        <w: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B97D" w14:textId="77777777" w:rsidR="00BB505C" w:rsidRDefault="00BB5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FCF5" w14:textId="77777777" w:rsidR="00CE6DB8" w:rsidRDefault="00CE6DB8">
      <w:r>
        <w:separator/>
      </w:r>
    </w:p>
  </w:footnote>
  <w:footnote w:type="continuationSeparator" w:id="0">
    <w:p w14:paraId="79979660" w14:textId="77777777" w:rsidR="00CE6DB8" w:rsidRDefault="00CE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4977" w14:textId="77777777" w:rsidR="00BB505C" w:rsidRDefault="00BB50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2879" w14:textId="77777777" w:rsidR="00BB505C" w:rsidRDefault="00BB50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66EB9C"/>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rFonts w:ascii="Courier New" w:hAnsi="Courier New"/>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hybridMultilevel"/>
    <w:tmpl w:val="6C9ABCAA"/>
    <w:lvl w:ilvl="0" w:tplc="030303F3">
      <w:start w:val="1"/>
      <w:numFmt w:val="bullet"/>
      <w:lvlText w:val="-"/>
      <w:lvlJc w:val="left"/>
      <w:pPr>
        <w:tabs>
          <w:tab w:val="left" w:pos="0"/>
        </w:tabs>
        <w:ind w:left="189" w:hanging="189"/>
      </w:pPr>
      <w:rPr>
        <w:rFonts w:ascii="OpenSymbol" w:hAnsi="OpenSymbol"/>
        <w:sz w:val="20"/>
      </w:rPr>
    </w:lvl>
    <w:lvl w:ilvl="1" w:tplc="6C02248E">
      <w:start w:val="1"/>
      <w:numFmt w:val="bullet"/>
      <w:lvlText w:val="-"/>
      <w:lvlJc w:val="left"/>
      <w:pPr>
        <w:tabs>
          <w:tab w:val="left" w:pos="0"/>
        </w:tabs>
        <w:ind w:left="789" w:hanging="189"/>
      </w:pPr>
      <w:rPr>
        <w:rFonts w:ascii="OpenSymbol" w:hAnsi="OpenSymbol"/>
        <w:sz w:val="20"/>
      </w:rPr>
    </w:lvl>
    <w:lvl w:ilvl="2" w:tplc="2A668051">
      <w:start w:val="1"/>
      <w:numFmt w:val="bullet"/>
      <w:lvlText w:val="-"/>
      <w:lvlJc w:val="left"/>
      <w:pPr>
        <w:tabs>
          <w:tab w:val="left" w:pos="0"/>
        </w:tabs>
        <w:ind w:left="1389" w:hanging="189"/>
      </w:pPr>
      <w:rPr>
        <w:rFonts w:ascii="OpenSymbol" w:hAnsi="OpenSymbol"/>
        <w:sz w:val="20"/>
      </w:rPr>
    </w:lvl>
    <w:lvl w:ilvl="3" w:tplc="3556235C">
      <w:start w:val="1"/>
      <w:numFmt w:val="bullet"/>
      <w:lvlText w:val="-"/>
      <w:lvlJc w:val="left"/>
      <w:pPr>
        <w:tabs>
          <w:tab w:val="left" w:pos="0"/>
        </w:tabs>
        <w:ind w:left="1989" w:hanging="189"/>
      </w:pPr>
      <w:rPr>
        <w:rFonts w:ascii="OpenSymbol" w:hAnsi="OpenSymbol"/>
        <w:sz w:val="20"/>
      </w:rPr>
    </w:lvl>
    <w:lvl w:ilvl="4" w:tplc="7BBED84B">
      <w:start w:val="1"/>
      <w:numFmt w:val="bullet"/>
      <w:lvlText w:val="-"/>
      <w:lvlJc w:val="left"/>
      <w:pPr>
        <w:tabs>
          <w:tab w:val="left" w:pos="0"/>
        </w:tabs>
        <w:ind w:left="2589" w:hanging="189"/>
      </w:pPr>
      <w:rPr>
        <w:rFonts w:ascii="OpenSymbol" w:hAnsi="OpenSymbol"/>
        <w:sz w:val="20"/>
      </w:rPr>
    </w:lvl>
    <w:lvl w:ilvl="5" w:tplc="6C114419">
      <w:start w:val="1"/>
      <w:numFmt w:val="bullet"/>
      <w:lvlText w:val="-"/>
      <w:lvlJc w:val="left"/>
      <w:pPr>
        <w:tabs>
          <w:tab w:val="left" w:pos="0"/>
        </w:tabs>
        <w:ind w:left="3189" w:hanging="189"/>
      </w:pPr>
      <w:rPr>
        <w:rFonts w:ascii="OpenSymbol" w:hAnsi="OpenSymbol"/>
        <w:sz w:val="20"/>
      </w:rPr>
    </w:lvl>
    <w:lvl w:ilvl="6" w:tplc="5BAAEB5F">
      <w:start w:val="1"/>
      <w:numFmt w:val="bullet"/>
      <w:lvlText w:val="-"/>
      <w:lvlJc w:val="left"/>
      <w:pPr>
        <w:tabs>
          <w:tab w:val="left" w:pos="0"/>
        </w:tabs>
        <w:ind w:left="3789" w:hanging="189"/>
      </w:pPr>
      <w:rPr>
        <w:rFonts w:ascii="OpenSymbol" w:hAnsi="OpenSymbol"/>
        <w:sz w:val="20"/>
      </w:rPr>
    </w:lvl>
    <w:lvl w:ilvl="7" w:tplc="751F4171">
      <w:start w:val="1"/>
      <w:numFmt w:val="bullet"/>
      <w:lvlText w:val="-"/>
      <w:lvlJc w:val="left"/>
      <w:pPr>
        <w:tabs>
          <w:tab w:val="left" w:pos="0"/>
        </w:tabs>
        <w:ind w:left="4389" w:hanging="189"/>
      </w:pPr>
      <w:rPr>
        <w:rFonts w:ascii="OpenSymbol" w:hAnsi="OpenSymbol"/>
        <w:sz w:val="20"/>
      </w:rPr>
    </w:lvl>
    <w:lvl w:ilvl="8" w:tplc="56AAB714">
      <w:start w:val="1"/>
      <w:numFmt w:val="bullet"/>
      <w:lvlText w:val="-"/>
      <w:lvlJc w:val="left"/>
      <w:pPr>
        <w:tabs>
          <w:tab w:val="left" w:pos="0"/>
        </w:tabs>
        <w:ind w:left="4989" w:hanging="189"/>
      </w:pPr>
      <w:rPr>
        <w:rFonts w:ascii="OpenSymbol" w:hAnsi="OpenSymbol"/>
        <w:sz w:val="20"/>
      </w:rPr>
    </w:lvl>
  </w:abstractNum>
  <w:num w:numId="1" w16cid:durableId="642809690">
    <w:abstractNumId w:val="0"/>
  </w:num>
  <w:num w:numId="2" w16cid:durableId="185402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5C"/>
    <w:rsid w:val="000D1337"/>
    <w:rsid w:val="002B1427"/>
    <w:rsid w:val="00412C9B"/>
    <w:rsid w:val="004B6591"/>
    <w:rsid w:val="00855AA1"/>
    <w:rsid w:val="009616A3"/>
    <w:rsid w:val="00B37E6A"/>
    <w:rsid w:val="00BB505C"/>
    <w:rsid w:val="00CE6DB8"/>
    <w:rsid w:val="00F8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25AB"/>
  <w15:docId w15:val="{797F2F11-C469-47FA-A760-99810C12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0"/>
      <w:sz w:val="24"/>
      <w:u w:color="000000"/>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Колонтитулы"/>
    <w:pPr>
      <w:tabs>
        <w:tab w:val="right" w:pos="9020"/>
      </w:tabs>
      <w:suppressAutoHyphens/>
    </w:pPr>
    <w:rPr>
      <w:rFonts w:ascii="Helvetica Neue" w:hAnsi="Helvetica Neue"/>
      <w:color w:val="000000"/>
      <w:sz w:val="24"/>
    </w:rPr>
  </w:style>
  <w:style w:type="paragraph" w:customStyle="1" w:styleId="20">
    <w:name w:val="Заголовок2"/>
    <w:basedOn w:val="a"/>
    <w:next w:val="a0"/>
    <w:pPr>
      <w:keepNext/>
      <w:spacing w:before="240" w:after="120"/>
    </w:pPr>
    <w:rPr>
      <w:rFonts w:ascii="Arial" w:hAnsi="Arial"/>
      <w:sz w:val="28"/>
    </w:rPr>
  </w:style>
  <w:style w:type="paragraph" w:styleId="a0">
    <w:name w:val="Body Text"/>
    <w:basedOn w:val="a"/>
    <w:pPr>
      <w:spacing w:after="120"/>
    </w:pPr>
  </w:style>
  <w:style w:type="paragraph" w:customStyle="1" w:styleId="a5">
    <w:name w:val="Название"/>
    <w:basedOn w:val="a"/>
    <w:pPr>
      <w:suppressLineNumbers/>
      <w:spacing w:before="120" w:after="120"/>
    </w:pPr>
    <w:rPr>
      <w:i/>
    </w:rPr>
  </w:style>
  <w:style w:type="paragraph" w:customStyle="1" w:styleId="21">
    <w:name w:val="Указатель2"/>
    <w:basedOn w:val="a"/>
    <w:pPr>
      <w:suppressLineNumbers/>
    </w:pPr>
  </w:style>
  <w:style w:type="paragraph" w:styleId="a6">
    <w:name w:val="footer"/>
    <w:basedOn w:val="a"/>
    <w:pPr>
      <w:suppressLineNumbers/>
      <w:tabs>
        <w:tab w:val="center" w:pos="4677"/>
        <w:tab w:val="right" w:pos="9355"/>
      </w:tabs>
    </w:pPr>
  </w:style>
  <w:style w:type="paragraph" w:styleId="a7">
    <w:name w:val="header"/>
    <w:basedOn w:val="a"/>
    <w:pPr>
      <w:suppressLineNumbers/>
      <w:tabs>
        <w:tab w:val="center" w:pos="4819"/>
        <w:tab w:val="right" w:pos="9638"/>
      </w:tabs>
    </w:pPr>
  </w:style>
  <w:style w:type="paragraph" w:customStyle="1" w:styleId="22">
    <w:name w:val="Основной текст 22"/>
    <w:basedOn w:val="a"/>
    <w:pPr>
      <w:spacing w:after="120" w:line="480" w:lineRule="auto"/>
    </w:pPr>
  </w:style>
  <w:style w:type="paragraph" w:styleId="a8">
    <w:name w:val="List Paragraph"/>
    <w:basedOn w:val="a"/>
    <w:qFormat/>
    <w:pPr>
      <w:spacing w:after="200" w:line="276" w:lineRule="auto"/>
      <w:ind w:left="720"/>
    </w:pPr>
    <w:rPr>
      <w:rFonts w:ascii="Calibri" w:hAnsi="Calibri"/>
      <w:sz w:val="22"/>
    </w:rPr>
  </w:style>
  <w:style w:type="paragraph" w:customStyle="1" w:styleId="23">
    <w:name w:val="Основной текст (2)"/>
    <w:basedOn w:val="a"/>
    <w:pPr>
      <w:widowControl w:val="0"/>
      <w:shd w:val="clear" w:color="auto" w:fill="FFFFFF"/>
      <w:spacing w:line="259" w:lineRule="exact"/>
    </w:pPr>
    <w:rPr>
      <w:b/>
      <w:sz w:val="17"/>
    </w:rPr>
  </w:style>
  <w:style w:type="paragraph" w:customStyle="1" w:styleId="a9">
    <w:name w:val="Обычный (веб)"/>
    <w:basedOn w:val="a"/>
    <w:pPr>
      <w:spacing w:before="280" w:after="280"/>
    </w:pPr>
  </w:style>
  <w:style w:type="paragraph" w:customStyle="1" w:styleId="210">
    <w:name w:val="Основной текст 21"/>
    <w:basedOn w:val="a"/>
    <w:pPr>
      <w:spacing w:after="120" w:line="480" w:lineRule="auto"/>
    </w:pPr>
  </w:style>
  <w:style w:type="paragraph" w:customStyle="1" w:styleId="1">
    <w:name w:val="Указатель1"/>
    <w:basedOn w:val="a"/>
    <w:pPr>
      <w:suppressLineNumbers/>
    </w:pPr>
  </w:style>
  <w:style w:type="paragraph" w:customStyle="1" w:styleId="10">
    <w:name w:val="Название1"/>
    <w:basedOn w:val="a"/>
    <w:pPr>
      <w:suppressLineNumbers/>
      <w:spacing w:before="120" w:after="120"/>
    </w:pPr>
    <w:rPr>
      <w:i/>
    </w:rPr>
  </w:style>
  <w:style w:type="paragraph" w:customStyle="1" w:styleId="11">
    <w:name w:val="Заголовок1"/>
    <w:basedOn w:val="a"/>
    <w:pPr>
      <w:keepNext/>
      <w:spacing w:before="240" w:after="120"/>
    </w:pPr>
    <w:rPr>
      <w:rFonts w:ascii="Arial" w:hAnsi="Arial"/>
      <w:sz w:val="28"/>
    </w:rPr>
  </w:style>
  <w:style w:type="paragraph" w:customStyle="1" w:styleId="aa">
    <w:name w:val="Содержимое таблицы"/>
    <w:basedOn w:val="a"/>
    <w:pPr>
      <w:suppressLineNumbers/>
    </w:pPr>
  </w:style>
  <w:style w:type="paragraph" w:customStyle="1" w:styleId="12">
    <w:name w:val="Основной текст1"/>
    <w:basedOn w:val="a"/>
    <w:pPr>
      <w:widowControl w:val="0"/>
      <w:shd w:val="clear" w:color="auto" w:fill="FFFFFF"/>
      <w:spacing w:before="120" w:line="182" w:lineRule="exact"/>
      <w:ind w:hanging="240"/>
      <w:jc w:val="both"/>
    </w:pPr>
    <w:rPr>
      <w:sz w:val="16"/>
    </w:rPr>
  </w:style>
  <w:style w:type="paragraph" w:styleId="ab">
    <w:name w:val="List"/>
    <w:basedOn w:val="a0"/>
  </w:style>
  <w:style w:type="paragraph" w:customStyle="1" w:styleId="ac">
    <w:name w:val="Заголовок таблицы"/>
    <w:basedOn w:val="aa"/>
    <w:pPr>
      <w:jc w:val="center"/>
    </w:pPr>
    <w:rPr>
      <w:b/>
    </w:rPr>
  </w:style>
  <w:style w:type="character" w:styleId="ad">
    <w:name w:val="line number"/>
    <w:basedOn w:val="a1"/>
    <w:semiHidden/>
  </w:style>
  <w:style w:type="character" w:styleId="ae">
    <w:name w:val="Hyperlink"/>
    <w:rPr>
      <w:color w:val="000080"/>
      <w:u w:val="single"/>
    </w:rPr>
  </w:style>
  <w:style w:type="character" w:customStyle="1" w:styleId="WW8Num1z0">
    <w:name w:val="WW8Num1z0"/>
    <w:rPr>
      <w:rFonts w:ascii="OpenSymbol" w:hAnsi="OpenSymbol"/>
      <w:caps w:val="0"/>
      <w:strike w:val="0"/>
      <w:sz w:val="20"/>
      <w:vertAlign w:val="baseline"/>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1">
    <w:name w:val="ListLabel 1"/>
    <w:rPr>
      <w:caps w:val="0"/>
      <w:strike w:val="0"/>
      <w:sz w:val="20"/>
      <w:vertAlign w:val="baseline"/>
    </w:rPr>
  </w:style>
  <w:style w:type="character" w:customStyle="1" w:styleId="ListLabel2">
    <w:name w:val="ListLabel 2"/>
    <w:rPr>
      <w:caps w:val="0"/>
      <w:strike w:val="0"/>
      <w:sz w:val="20"/>
      <w:vertAlign w:val="baseline"/>
    </w:rPr>
  </w:style>
  <w:style w:type="character" w:customStyle="1" w:styleId="ListLabel3">
    <w:name w:val="ListLabel 3"/>
    <w:rPr>
      <w:caps w:val="0"/>
      <w:strike w:val="0"/>
      <w:sz w:val="20"/>
      <w:vertAlign w:val="baseline"/>
    </w:rPr>
  </w:style>
  <w:style w:type="character" w:customStyle="1" w:styleId="ListLabel4">
    <w:name w:val="ListLabel 4"/>
    <w:rPr>
      <w:caps w:val="0"/>
      <w:strike w:val="0"/>
      <w:sz w:val="20"/>
      <w:vertAlign w:val="baseline"/>
    </w:rPr>
  </w:style>
  <w:style w:type="character" w:customStyle="1" w:styleId="ListLabel5">
    <w:name w:val="ListLabel 5"/>
    <w:rPr>
      <w:caps w:val="0"/>
      <w:strike w:val="0"/>
      <w:sz w:val="20"/>
      <w:vertAlign w:val="baseline"/>
    </w:rPr>
  </w:style>
  <w:style w:type="character" w:customStyle="1" w:styleId="ListLabel6">
    <w:name w:val="ListLabel 6"/>
    <w:rPr>
      <w:caps w:val="0"/>
      <w:strike w:val="0"/>
      <w:sz w:val="20"/>
      <w:vertAlign w:val="baseline"/>
    </w:rPr>
  </w:style>
  <w:style w:type="character" w:customStyle="1" w:styleId="ListLabel7">
    <w:name w:val="ListLabel 7"/>
    <w:rPr>
      <w:caps w:val="0"/>
      <w:strike w:val="0"/>
      <w:sz w:val="20"/>
      <w:vertAlign w:val="baseline"/>
    </w:rPr>
  </w:style>
  <w:style w:type="character" w:customStyle="1" w:styleId="ListLabel8">
    <w:name w:val="ListLabel 8"/>
    <w:rPr>
      <w:caps w:val="0"/>
      <w:strike w:val="0"/>
      <w:sz w:val="20"/>
      <w:vertAlign w:val="baseline"/>
    </w:rPr>
  </w:style>
  <w:style w:type="character" w:customStyle="1" w:styleId="ListLabel9">
    <w:name w:val="ListLabel 9"/>
    <w:rPr>
      <w:caps w:val="0"/>
      <w:strike w:val="0"/>
      <w:sz w:val="20"/>
      <w:vertAlign w:val="baseline"/>
    </w:rPr>
  </w:style>
  <w:style w:type="character" w:customStyle="1" w:styleId="ListLabel10">
    <w:name w:val="ListLabel 10"/>
    <w:rPr>
      <w:caps w:val="0"/>
      <w:strike w:val="0"/>
      <w:sz w:val="20"/>
      <w:vertAlign w:val="baseline"/>
    </w:rPr>
  </w:style>
  <w:style w:type="character" w:customStyle="1" w:styleId="ListLabel11">
    <w:name w:val="ListLabel 11"/>
    <w:rPr>
      <w:caps w:val="0"/>
      <w:strike w:val="0"/>
      <w:sz w:val="20"/>
      <w:vertAlign w:val="baseline"/>
    </w:rPr>
  </w:style>
  <w:style w:type="character" w:customStyle="1" w:styleId="ListLabel12">
    <w:name w:val="ListLabel 12"/>
    <w:rPr>
      <w:caps w:val="0"/>
      <w:strike w:val="0"/>
      <w:sz w:val="20"/>
      <w:vertAlign w:val="baseline"/>
    </w:rPr>
  </w:style>
  <w:style w:type="character" w:customStyle="1" w:styleId="ListLabel13">
    <w:name w:val="ListLabel 13"/>
    <w:rPr>
      <w:caps w:val="0"/>
      <w:strike w:val="0"/>
      <w:sz w:val="20"/>
      <w:vertAlign w:val="baseline"/>
    </w:rPr>
  </w:style>
  <w:style w:type="character" w:customStyle="1" w:styleId="ListLabel14">
    <w:name w:val="ListLabel 14"/>
    <w:rPr>
      <w:caps w:val="0"/>
      <w:strike w:val="0"/>
      <w:sz w:val="20"/>
      <w:vertAlign w:val="baseline"/>
    </w:rPr>
  </w:style>
  <w:style w:type="character" w:customStyle="1" w:styleId="ListLabel15">
    <w:name w:val="ListLabel 15"/>
    <w:rPr>
      <w:caps w:val="0"/>
      <w:strike w:val="0"/>
      <w:sz w:val="20"/>
      <w:vertAlign w:val="baseline"/>
    </w:rPr>
  </w:style>
  <w:style w:type="character" w:customStyle="1" w:styleId="ListLabel16">
    <w:name w:val="ListLabel 16"/>
    <w:rPr>
      <w:caps w:val="0"/>
      <w:strike w:val="0"/>
      <w:sz w:val="20"/>
      <w:vertAlign w:val="baseline"/>
    </w:rPr>
  </w:style>
  <w:style w:type="character" w:customStyle="1" w:styleId="ListLabel17">
    <w:name w:val="ListLabel 17"/>
    <w:rPr>
      <w:caps w:val="0"/>
      <w:strike w:val="0"/>
      <w:sz w:val="20"/>
      <w:vertAlign w:val="baseline"/>
    </w:rPr>
  </w:style>
  <w:style w:type="character" w:customStyle="1" w:styleId="ListLabel18">
    <w:name w:val="ListLabel 18"/>
    <w:rPr>
      <w:caps w:val="0"/>
      <w:strike w:val="0"/>
      <w:sz w:val="20"/>
      <w:vertAlign w:val="baseline"/>
    </w:rPr>
  </w:style>
  <w:style w:type="character" w:customStyle="1" w:styleId="ListLabel19">
    <w:name w:val="ListLabel 19"/>
    <w:rPr>
      <w:caps w:val="0"/>
      <w:strike w:val="0"/>
      <w:sz w:val="20"/>
      <w:vertAlign w:val="baseli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4">
    <w:name w:val="Основной текст (2)_"/>
    <w:rPr>
      <w:sz w:val="17"/>
      <w:shd w:val="clear" w:color="auto" w:fill="FFFFFF"/>
    </w:rPr>
  </w:style>
  <w:style w:type="character" w:customStyle="1" w:styleId="af">
    <w:name w:val="Нижний колонтитул Знак"/>
    <w:rPr>
      <w:sz w:val="24"/>
    </w:rPr>
  </w:style>
  <w:style w:type="character" w:customStyle="1" w:styleId="af0">
    <w:name w:val="Верхний колонтитул Знак"/>
    <w:rPr>
      <w:sz w:val="24"/>
    </w:rPr>
  </w:style>
  <w:style w:type="character" w:customStyle="1" w:styleId="25">
    <w:name w:val="Основной текст 2 Знак"/>
    <w:rPr>
      <w:sz w:val="24"/>
    </w:rPr>
  </w:style>
  <w:style w:type="character" w:customStyle="1" w:styleId="apple-converted-space">
    <w:name w:val="apple-converted-space"/>
  </w:style>
  <w:style w:type="character" w:customStyle="1" w:styleId="af1">
    <w:name w:val="Основной текст Знак"/>
    <w:rPr>
      <w:b/>
      <w:i/>
      <w:sz w:val="28"/>
    </w:rPr>
  </w:style>
  <w:style w:type="character" w:customStyle="1" w:styleId="13">
    <w:name w:val="Основной шрифт абзаца1"/>
  </w:style>
  <w:style w:type="character" w:customStyle="1" w:styleId="WW8Num3z0">
    <w:name w:val="WW8Num3z0"/>
  </w:style>
  <w:style w:type="character" w:customStyle="1" w:styleId="26">
    <w:name w:val="Основной шрифт абзаца2"/>
  </w:style>
  <w:style w:type="character" w:customStyle="1" w:styleId="ListLabel20">
    <w:name w:val="ListLabel 20"/>
    <w:rPr>
      <w:caps w:val="0"/>
      <w:strike w:val="0"/>
      <w:sz w:val="20"/>
      <w:vertAlign w:val="baseline"/>
    </w:rPr>
  </w:style>
  <w:style w:type="character" w:customStyle="1" w:styleId="ListLabel21">
    <w:name w:val="ListLabel 21"/>
    <w:rPr>
      <w:caps w:val="0"/>
      <w:strike w:val="0"/>
      <w:sz w:val="20"/>
      <w:vertAlign w:val="baseline"/>
    </w:rPr>
  </w:style>
  <w:style w:type="character" w:customStyle="1" w:styleId="ListLabel22">
    <w:name w:val="ListLabel 22"/>
    <w:rPr>
      <w:caps w:val="0"/>
      <w:strike w:val="0"/>
      <w:sz w:val="20"/>
      <w:vertAlign w:val="baseline"/>
    </w:rPr>
  </w:style>
  <w:style w:type="character" w:customStyle="1" w:styleId="ListLabel23">
    <w:name w:val="ListLabel 23"/>
    <w:rPr>
      <w:caps w:val="0"/>
      <w:strike w:val="0"/>
      <w:sz w:val="20"/>
      <w:vertAlign w:val="baseline"/>
    </w:rPr>
  </w:style>
  <w:style w:type="character" w:customStyle="1" w:styleId="ListLabel24">
    <w:name w:val="ListLabel 24"/>
    <w:rPr>
      <w:caps w:val="0"/>
      <w:strike w:val="0"/>
      <w:sz w:val="20"/>
      <w:vertAlign w:val="baseline"/>
    </w:rPr>
  </w:style>
  <w:style w:type="character" w:customStyle="1" w:styleId="ListLabel25">
    <w:name w:val="ListLabel 25"/>
    <w:rPr>
      <w:caps w:val="0"/>
      <w:strike w:val="0"/>
      <w:sz w:val="20"/>
      <w:vertAlign w:val="baseline"/>
    </w:rPr>
  </w:style>
  <w:style w:type="character" w:customStyle="1" w:styleId="ListLabel26">
    <w:name w:val="ListLabel 26"/>
    <w:rPr>
      <w:caps w:val="0"/>
      <w:strike w:val="0"/>
      <w:sz w:val="20"/>
      <w:vertAlign w:val="baseline"/>
    </w:rPr>
  </w:style>
  <w:style w:type="character" w:customStyle="1" w:styleId="ListLabel27">
    <w:name w:val="ListLabel 27"/>
    <w:rPr>
      <w:caps w:val="0"/>
      <w:strike w:val="0"/>
      <w:sz w:val="20"/>
      <w:vertAlign w:val="baseline"/>
    </w:rPr>
  </w:style>
  <w:style w:type="character" w:customStyle="1" w:styleId="ListLabel28">
    <w:name w:val="ListLabel 28"/>
    <w:rPr>
      <w:caps w:val="0"/>
      <w:strike w:val="0"/>
      <w:sz w:val="20"/>
      <w:vertAlign w:val="baseline"/>
    </w:rPr>
  </w:style>
  <w:style w:type="character" w:customStyle="1" w:styleId="ListLabel29">
    <w:name w:val="ListLabel 29"/>
    <w:rPr>
      <w:caps w:val="0"/>
      <w:strike w:val="0"/>
      <w:sz w:val="20"/>
      <w:vertAlign w:val="baseline"/>
    </w:rPr>
  </w:style>
  <w:style w:type="character" w:customStyle="1" w:styleId="ListLabel30">
    <w:name w:val="ListLabel 30"/>
    <w:rPr>
      <w:caps w:val="0"/>
      <w:strike w:val="0"/>
      <w:sz w:val="20"/>
      <w:vertAlign w:val="baseline"/>
    </w:rPr>
  </w:style>
  <w:style w:type="character" w:customStyle="1" w:styleId="ListLabel31">
    <w:name w:val="ListLabel 31"/>
    <w:rPr>
      <w:caps w:val="0"/>
      <w:strike w:val="0"/>
      <w:sz w:val="20"/>
      <w:vertAlign w:val="baseline"/>
    </w:rPr>
  </w:style>
  <w:style w:type="character" w:customStyle="1" w:styleId="ListLabel32">
    <w:name w:val="ListLabel 32"/>
    <w:rPr>
      <w:caps w:val="0"/>
      <w:strike w:val="0"/>
      <w:sz w:val="20"/>
      <w:vertAlign w:val="baseline"/>
    </w:rPr>
  </w:style>
  <w:style w:type="character" w:customStyle="1" w:styleId="ListLabel33">
    <w:name w:val="ListLabel 33"/>
    <w:rPr>
      <w:caps w:val="0"/>
      <w:strike w:val="0"/>
      <w:sz w:val="20"/>
      <w:vertAlign w:val="baseline"/>
    </w:rPr>
  </w:style>
  <w:style w:type="character" w:customStyle="1" w:styleId="ListLabel34">
    <w:name w:val="ListLabel 34"/>
    <w:rPr>
      <w:caps w:val="0"/>
      <w:strike w:val="0"/>
      <w:sz w:val="20"/>
      <w:vertAlign w:val="baseline"/>
    </w:rPr>
  </w:style>
  <w:style w:type="character" w:customStyle="1" w:styleId="ListLabel35">
    <w:name w:val="ListLabel 35"/>
    <w:rPr>
      <w:caps w:val="0"/>
      <w:strike w:val="0"/>
      <w:sz w:val="20"/>
      <w:vertAlign w:val="baseline"/>
    </w:rPr>
  </w:style>
  <w:style w:type="character" w:customStyle="1" w:styleId="ListLabel36">
    <w:name w:val="ListLabel 36"/>
    <w:rPr>
      <w:caps w:val="0"/>
      <w:strike w:val="0"/>
      <w:sz w:val="20"/>
      <w:vertAlign w:val="baseline"/>
    </w:rPr>
  </w:style>
  <w:style w:type="character" w:customStyle="1" w:styleId="ListLabel37">
    <w:name w:val="ListLabel 37"/>
    <w:rPr>
      <w:caps w:val="0"/>
      <w:strike w:val="0"/>
      <w:sz w:val="20"/>
      <w:vertAlign w:val="baseline"/>
    </w:rPr>
  </w:style>
  <w:style w:type="character" w:customStyle="1" w:styleId="27">
    <w:name w:val="Заголовок 2 Знак"/>
    <w:rPr>
      <w:b/>
      <w:sz w:val="36"/>
    </w:rPr>
  </w:style>
  <w:style w:type="character" w:customStyle="1" w:styleId="ListLabel38">
    <w:name w:val="ListLabel 38"/>
    <w:rPr>
      <w:caps w:val="0"/>
      <w:strike w:val="0"/>
      <w:sz w:val="20"/>
      <w:vertAlign w:val="baseline"/>
    </w:rPr>
  </w:style>
  <w:style w:type="character" w:customStyle="1" w:styleId="ListLabel39">
    <w:name w:val="ListLabel 39"/>
    <w:rPr>
      <w:caps w:val="0"/>
      <w:strike w:val="0"/>
      <w:sz w:val="20"/>
      <w:vertAlign w:val="baseline"/>
    </w:rPr>
  </w:style>
  <w:style w:type="character" w:customStyle="1" w:styleId="ListLabel40">
    <w:name w:val="ListLabel 40"/>
    <w:rPr>
      <w:caps w:val="0"/>
      <w:strike w:val="0"/>
      <w:sz w:val="20"/>
      <w:vertAlign w:val="baseline"/>
    </w:rPr>
  </w:style>
  <w:style w:type="character" w:customStyle="1" w:styleId="ListLabel41">
    <w:name w:val="ListLabel 41"/>
    <w:rPr>
      <w:caps w:val="0"/>
      <w:strike w:val="0"/>
      <w:sz w:val="20"/>
      <w:vertAlign w:val="baseline"/>
    </w:rPr>
  </w:style>
  <w:style w:type="character" w:customStyle="1" w:styleId="ListLabel42">
    <w:name w:val="ListLabel 42"/>
    <w:rPr>
      <w:caps w:val="0"/>
      <w:strike w:val="0"/>
      <w:sz w:val="20"/>
      <w:vertAlign w:val="baseline"/>
    </w:rPr>
  </w:style>
  <w:style w:type="character" w:customStyle="1" w:styleId="ListLabel43">
    <w:name w:val="ListLabel 43"/>
    <w:rPr>
      <w:caps w:val="0"/>
      <w:strike w:val="0"/>
      <w:sz w:val="20"/>
      <w:vertAlign w:val="baseline"/>
    </w:rPr>
  </w:style>
  <w:style w:type="character" w:customStyle="1" w:styleId="ListLabel44">
    <w:name w:val="ListLabel 44"/>
    <w:rPr>
      <w:caps w:val="0"/>
      <w:strike w:val="0"/>
      <w:sz w:val="20"/>
      <w:vertAlign w:val="baseline"/>
    </w:rPr>
  </w:style>
  <w:style w:type="character" w:customStyle="1" w:styleId="ListLabel45">
    <w:name w:val="ListLabel 45"/>
    <w:rPr>
      <w:caps w:val="0"/>
      <w:strike w:val="0"/>
      <w:sz w:val="20"/>
      <w:vertAlign w:val="baseline"/>
    </w:rPr>
  </w:style>
  <w:style w:type="character" w:customStyle="1" w:styleId="ListLabel46">
    <w:name w:val="ListLabel 46"/>
    <w:rPr>
      <w:caps w:val="0"/>
      <w:strike w:val="0"/>
      <w:sz w:val="20"/>
      <w:vertAlign w:val="baseline"/>
    </w:rPr>
  </w:style>
  <w:style w:type="character" w:styleId="af2">
    <w:name w:val="Emphasis"/>
    <w:qFormat/>
    <w:rPr>
      <w:i/>
    </w:rPr>
  </w:style>
  <w:style w:type="character" w:customStyle="1" w:styleId="af3">
    <w:name w:val="Основной текст + Полужирный"/>
    <w:rPr>
      <w:rFonts w:ascii="Times New Roman" w:hAnsi="Times New Roman"/>
      <w:color w:val="000000"/>
      <w:sz w:val="16"/>
      <w:shd w:val="clear" w:color="auto" w:fill="FFFFFF"/>
      <w:vertAlign w:val="baseline"/>
    </w:rPr>
  </w:style>
  <w:style w:type="character" w:customStyle="1" w:styleId="4">
    <w:name w:val="Основной текст (4) + Не полужирный"/>
    <w:rPr>
      <w:rFonts w:ascii="Times New Roman" w:hAnsi="Times New Roman"/>
      <w:b/>
      <w:i w:val="0"/>
      <w:caps w:val="0"/>
      <w:strike w:val="0"/>
      <w:color w:val="000000"/>
      <w:sz w:val="16"/>
      <w:u w:val="none"/>
      <w:vertAlign w:val="baseline"/>
    </w:rPr>
  </w:style>
  <w:style w:type="character" w:customStyle="1" w:styleId="af4">
    <w:name w:val="Основной текст_"/>
    <w:rPr>
      <w:sz w:val="16"/>
      <w:shd w:val="clear" w:color="auto" w:fill="FFFFFF"/>
    </w:rPr>
  </w:style>
  <w:style w:type="character" w:styleId="af5">
    <w:name w:val="Strong"/>
    <w:qFormat/>
    <w:rPr>
      <w:b/>
    </w:rPr>
  </w:style>
  <w:style w:type="character" w:customStyle="1" w:styleId="ListLabel47">
    <w:name w:val="ListLabel 47"/>
    <w:rPr>
      <w:caps w:val="0"/>
      <w:strike w:val="0"/>
      <w:sz w:val="20"/>
      <w:vertAlign w:val="baseline"/>
    </w:rPr>
  </w:style>
  <w:style w:type="character" w:customStyle="1" w:styleId="ListLabel48">
    <w:name w:val="ListLabel 48"/>
    <w:rPr>
      <w:caps w:val="0"/>
      <w:strike w:val="0"/>
      <w:sz w:val="20"/>
      <w:vertAlign w:val="baseline"/>
    </w:rPr>
  </w:style>
  <w:style w:type="character" w:customStyle="1" w:styleId="ListLabel49">
    <w:name w:val="ListLabel 49"/>
    <w:rPr>
      <w:caps w:val="0"/>
      <w:strike w:val="0"/>
      <w:sz w:val="20"/>
      <w:vertAlign w:val="baseline"/>
    </w:rPr>
  </w:style>
  <w:style w:type="character" w:customStyle="1" w:styleId="ListLabel50">
    <w:name w:val="ListLabel 50"/>
    <w:rPr>
      <w:caps w:val="0"/>
      <w:strike w:val="0"/>
      <w:sz w:val="20"/>
      <w:vertAlign w:val="baseline"/>
    </w:rPr>
  </w:style>
  <w:style w:type="character" w:customStyle="1" w:styleId="ListLabel51">
    <w:name w:val="ListLabel 51"/>
    <w:rPr>
      <w:caps w:val="0"/>
      <w:strike w:val="0"/>
      <w:sz w:val="20"/>
      <w:vertAlign w:val="baseline"/>
    </w:rPr>
  </w:style>
  <w:style w:type="character" w:customStyle="1" w:styleId="ListLabel52">
    <w:name w:val="ListLabel 52"/>
    <w:rPr>
      <w:caps w:val="0"/>
      <w:strike w:val="0"/>
      <w:sz w:val="20"/>
      <w:vertAlign w:val="baseline"/>
    </w:rPr>
  </w:style>
  <w:style w:type="character" w:customStyle="1" w:styleId="ListLabel53">
    <w:name w:val="ListLabel 53"/>
    <w:rPr>
      <w:caps w:val="0"/>
      <w:strike w:val="0"/>
      <w:sz w:val="20"/>
      <w:vertAlign w:val="baseline"/>
    </w:rPr>
  </w:style>
  <w:style w:type="character" w:customStyle="1" w:styleId="ListLabel54">
    <w:name w:val="ListLabel 54"/>
    <w:rPr>
      <w:caps w:val="0"/>
      <w:strike w:val="0"/>
      <w:sz w:val="20"/>
      <w:vertAlign w:val="baseline"/>
    </w:rPr>
  </w:style>
  <w:style w:type="character" w:customStyle="1" w:styleId="ListLabel55">
    <w:name w:val="ListLabel 55"/>
    <w:rPr>
      <w:caps w:val="0"/>
      <w:strike w:val="0"/>
      <w:sz w:val="20"/>
      <w:vertAlign w:val="baseline"/>
    </w:rPr>
  </w:style>
  <w:style w:type="character" w:customStyle="1" w:styleId="ListLabel56">
    <w:name w:val="ListLabel 56"/>
    <w:rPr>
      <w:caps w:val="0"/>
      <w:strike w:val="0"/>
      <w:sz w:val="20"/>
      <w:vertAlign w:val="baseline"/>
    </w:rPr>
  </w:style>
  <w:style w:type="character" w:customStyle="1" w:styleId="ListLabel57">
    <w:name w:val="ListLabel 57"/>
    <w:rPr>
      <w:caps w:val="0"/>
      <w:strike w:val="0"/>
      <w:sz w:val="20"/>
      <w:vertAlign w:val="baseline"/>
    </w:rPr>
  </w:style>
  <w:style w:type="character" w:customStyle="1" w:styleId="ListLabel58">
    <w:name w:val="ListLabel 58"/>
    <w:rPr>
      <w:caps w:val="0"/>
      <w:strike w:val="0"/>
      <w:sz w:val="20"/>
      <w:vertAlign w:val="baseline"/>
    </w:rPr>
  </w:style>
  <w:style w:type="character" w:customStyle="1" w:styleId="ListLabel59">
    <w:name w:val="ListLabel 59"/>
    <w:rPr>
      <w:caps w:val="0"/>
      <w:strike w:val="0"/>
      <w:sz w:val="20"/>
      <w:vertAlign w:val="baseline"/>
    </w:rPr>
  </w:style>
  <w:style w:type="character" w:customStyle="1" w:styleId="ListLabel60">
    <w:name w:val="ListLabel 60"/>
    <w:rPr>
      <w:caps w:val="0"/>
      <w:strike w:val="0"/>
      <w:sz w:val="20"/>
      <w:vertAlign w:val="baseline"/>
    </w:rPr>
  </w:style>
  <w:style w:type="character" w:customStyle="1" w:styleId="ListLabel61">
    <w:name w:val="ListLabel 61"/>
    <w:rPr>
      <w:caps w:val="0"/>
      <w:strike w:val="0"/>
      <w:sz w:val="20"/>
      <w:vertAlign w:val="baseline"/>
    </w:rPr>
  </w:style>
  <w:style w:type="character" w:customStyle="1" w:styleId="ListLabel62">
    <w:name w:val="ListLabel 62"/>
    <w:rPr>
      <w:caps w:val="0"/>
      <w:strike w:val="0"/>
      <w:sz w:val="20"/>
      <w:vertAlign w:val="baseline"/>
    </w:rPr>
  </w:style>
  <w:style w:type="character" w:customStyle="1" w:styleId="ListLabel63">
    <w:name w:val="ListLabel 63"/>
    <w:rPr>
      <w:caps w:val="0"/>
      <w:strike w:val="0"/>
      <w:sz w:val="20"/>
      <w:vertAlign w:val="baseline"/>
    </w:rPr>
  </w:style>
  <w:style w:type="character" w:customStyle="1" w:styleId="ListLabel64">
    <w:name w:val="ListLabel 64"/>
    <w:rPr>
      <w:caps w:val="0"/>
      <w:strike w:val="0"/>
      <w:sz w:val="20"/>
      <w:vertAlign w:val="baseline"/>
    </w:rPr>
  </w:style>
  <w:style w:type="character" w:customStyle="1" w:styleId="ListLabel65">
    <w:name w:val="ListLabel 65"/>
    <w:rPr>
      <w:caps w:val="0"/>
      <w:strike w:val="0"/>
      <w:sz w:val="20"/>
      <w:vertAlign w:val="baseline"/>
    </w:rPr>
  </w:style>
  <w:style w:type="character" w:customStyle="1" w:styleId="ListLabel66">
    <w:name w:val="ListLabel 66"/>
    <w:rPr>
      <w:caps w:val="0"/>
      <w:strike w:val="0"/>
      <w:sz w:val="20"/>
      <w:vertAlign w:val="baseline"/>
    </w:rPr>
  </w:style>
  <w:style w:type="character" w:customStyle="1" w:styleId="ListLabel67">
    <w:name w:val="ListLabel 67"/>
    <w:rPr>
      <w:caps w:val="0"/>
      <w:strike w:val="0"/>
      <w:sz w:val="20"/>
      <w:vertAlign w:val="baseline"/>
    </w:rPr>
  </w:style>
  <w:style w:type="character" w:customStyle="1" w:styleId="ListLabel68">
    <w:name w:val="ListLabel 68"/>
    <w:rPr>
      <w:caps w:val="0"/>
      <w:strike w:val="0"/>
      <w:sz w:val="20"/>
      <w:vertAlign w:val="baseline"/>
    </w:rPr>
  </w:style>
  <w:style w:type="character" w:customStyle="1" w:styleId="ListLabel69">
    <w:name w:val="ListLabel 69"/>
    <w:rPr>
      <w:caps w:val="0"/>
      <w:strike w:val="0"/>
      <w:sz w:val="20"/>
      <w:vertAlign w:val="baseline"/>
    </w:rPr>
  </w:style>
  <w:style w:type="character" w:customStyle="1" w:styleId="ListLabel70">
    <w:name w:val="ListLabel 70"/>
    <w:rPr>
      <w:caps w:val="0"/>
      <w:strike w:val="0"/>
      <w:sz w:val="20"/>
      <w:vertAlign w:val="baseline"/>
    </w:rPr>
  </w:style>
  <w:style w:type="character" w:customStyle="1" w:styleId="ListLabel71">
    <w:name w:val="ListLabel 71"/>
    <w:rPr>
      <w:caps w:val="0"/>
      <w:strike w:val="0"/>
      <w:sz w:val="20"/>
      <w:vertAlign w:val="baseline"/>
    </w:rPr>
  </w:style>
  <w:style w:type="character" w:customStyle="1" w:styleId="ListLabel72">
    <w:name w:val="ListLabel 72"/>
    <w:rPr>
      <w:caps w:val="0"/>
      <w:strike w:val="0"/>
      <w:sz w:val="20"/>
      <w:vertAlign w:val="baseline"/>
    </w:rPr>
  </w:style>
  <w:style w:type="character" w:customStyle="1" w:styleId="ListLabel73">
    <w:name w:val="ListLabel 73"/>
    <w:rPr>
      <w:caps w:val="0"/>
      <w:strike w:val="0"/>
      <w:sz w:val="20"/>
      <w:vertAlign w:val="baseline"/>
    </w:rPr>
  </w:style>
  <w:style w:type="character" w:customStyle="1" w:styleId="ListLabel74">
    <w:name w:val="ListLabel 74"/>
    <w:rPr>
      <w:caps w:val="0"/>
      <w:strike w:val="0"/>
      <w:sz w:val="20"/>
      <w:vertAlign w:val="baseline"/>
    </w:rPr>
  </w:style>
  <w:style w:type="character" w:customStyle="1" w:styleId="ListLabel75">
    <w:name w:val="ListLabel 75"/>
    <w:rPr>
      <w:caps w:val="0"/>
      <w:strike w:val="0"/>
      <w:sz w:val="20"/>
      <w:vertAlign w:val="baseline"/>
    </w:rPr>
  </w:style>
  <w:style w:type="character" w:customStyle="1" w:styleId="ListLabel76">
    <w:name w:val="ListLabel 76"/>
    <w:rPr>
      <w:caps w:val="0"/>
      <w:strike w:val="0"/>
      <w:sz w:val="20"/>
      <w:vertAlign w:val="baseline"/>
    </w:rPr>
  </w:style>
  <w:style w:type="character" w:customStyle="1" w:styleId="ListLabel77">
    <w:name w:val="ListLabel 77"/>
    <w:rPr>
      <w:caps w:val="0"/>
      <w:strike w:val="0"/>
      <w:sz w:val="20"/>
      <w:vertAlign w:val="baseline"/>
    </w:rPr>
  </w:style>
  <w:style w:type="character" w:customStyle="1" w:styleId="ListLabel78">
    <w:name w:val="ListLabel 78"/>
    <w:rPr>
      <w:caps w:val="0"/>
      <w:strike w:val="0"/>
      <w:sz w:val="20"/>
      <w:vertAlign w:val="baseline"/>
    </w:rPr>
  </w:style>
  <w:style w:type="character" w:customStyle="1" w:styleId="ListLabel79">
    <w:name w:val="ListLabel 79"/>
    <w:rPr>
      <w:caps w:val="0"/>
      <w:strike w:val="0"/>
      <w:sz w:val="20"/>
      <w:vertAlign w:val="baseline"/>
    </w:rPr>
  </w:style>
  <w:style w:type="character" w:customStyle="1" w:styleId="ListLabel80">
    <w:name w:val="ListLabel 80"/>
    <w:rPr>
      <w:caps w:val="0"/>
      <w:strike w:val="0"/>
      <w:sz w:val="20"/>
      <w:vertAlign w:val="baseline"/>
    </w:rPr>
  </w:style>
  <w:style w:type="character" w:customStyle="1" w:styleId="ListLabel81">
    <w:name w:val="ListLabel 81"/>
    <w:rPr>
      <w:caps w:val="0"/>
      <w:strike w:val="0"/>
      <w:sz w:val="20"/>
      <w:vertAlign w:val="baseline"/>
    </w:rPr>
  </w:style>
  <w:style w:type="character" w:customStyle="1" w:styleId="ListLabel82">
    <w:name w:val="ListLabel 82"/>
    <w:rPr>
      <w:caps w:val="0"/>
      <w:strike w:val="0"/>
      <w:sz w:val="20"/>
      <w:vertAlign w:val="baseline"/>
    </w:rPr>
  </w:style>
  <w:style w:type="character" w:customStyle="1" w:styleId="ListLabel83">
    <w:name w:val="ListLabel 83"/>
    <w:rPr>
      <w:caps w:val="0"/>
      <w:strike w:val="0"/>
      <w:sz w:val="20"/>
      <w:vertAlign w:val="baseline"/>
    </w:rPr>
  </w:style>
  <w:style w:type="character" w:customStyle="1" w:styleId="ListLabel84">
    <w:name w:val="ListLabel 84"/>
    <w:rPr>
      <w:caps w:val="0"/>
      <w:strike w:val="0"/>
      <w:sz w:val="20"/>
      <w:vertAlign w:val="baseline"/>
    </w:rPr>
  </w:style>
  <w:style w:type="character" w:customStyle="1" w:styleId="ListLabel85">
    <w:name w:val="ListLabel 85"/>
    <w:rPr>
      <w:caps w:val="0"/>
      <w:strike w:val="0"/>
      <w:sz w:val="20"/>
      <w:vertAlign w:val="baseline"/>
    </w:rPr>
  </w:style>
  <w:style w:type="character" w:customStyle="1" w:styleId="ListLabel86">
    <w:name w:val="ListLabel 86"/>
    <w:rPr>
      <w:caps w:val="0"/>
      <w:strike w:val="0"/>
      <w:sz w:val="20"/>
      <w:vertAlign w:val="baseline"/>
    </w:rPr>
  </w:style>
  <w:style w:type="character" w:customStyle="1" w:styleId="ListLabel87">
    <w:name w:val="ListLabel 87"/>
    <w:rPr>
      <w:caps w:val="0"/>
      <w:strike w:val="0"/>
      <w:sz w:val="20"/>
      <w:vertAlign w:val="baseline"/>
    </w:rPr>
  </w:style>
  <w:style w:type="character" w:customStyle="1" w:styleId="ListLabel88">
    <w:name w:val="ListLabel 88"/>
    <w:rPr>
      <w:caps w:val="0"/>
      <w:strike w:val="0"/>
      <w:sz w:val="20"/>
      <w:vertAlign w:val="baseline"/>
    </w:rPr>
  </w:style>
  <w:style w:type="character" w:customStyle="1" w:styleId="ListLabel89">
    <w:name w:val="ListLabel 89"/>
    <w:rPr>
      <w:caps w:val="0"/>
      <w:strike w:val="0"/>
      <w:sz w:val="20"/>
      <w:vertAlign w:val="baseline"/>
    </w:rPr>
  </w:style>
  <w:style w:type="character" w:customStyle="1" w:styleId="ListLabel90">
    <w:name w:val="ListLabel 90"/>
    <w:rPr>
      <w:caps w:val="0"/>
      <w:strike w:val="0"/>
      <w:sz w:val="20"/>
      <w:vertAlign w:val="baseline"/>
    </w:rPr>
  </w:style>
  <w:style w:type="character" w:customStyle="1" w:styleId="ListLabel91">
    <w:name w:val="ListLabel 91"/>
    <w:rPr>
      <w:caps w:val="0"/>
      <w:strike w:val="0"/>
      <w:sz w:val="20"/>
      <w:vertAlign w:val="baseline"/>
    </w:rPr>
  </w:style>
  <w:style w:type="character" w:customStyle="1" w:styleId="ListLabel92">
    <w:name w:val="ListLabel 92"/>
    <w:rPr>
      <w:caps w:val="0"/>
      <w:strike w:val="0"/>
      <w:sz w:val="20"/>
      <w:vertAlign w:val="baseline"/>
    </w:rPr>
  </w:style>
  <w:style w:type="character" w:customStyle="1" w:styleId="ListLabel93">
    <w:name w:val="ListLabel 93"/>
    <w:rPr>
      <w:caps w:val="0"/>
      <w:strike w:val="0"/>
      <w:sz w:val="20"/>
      <w:vertAlign w:val="baseline"/>
    </w:rPr>
  </w:style>
  <w:style w:type="character" w:customStyle="1" w:styleId="ListLabel94">
    <w:name w:val="ListLabel 94"/>
    <w:rPr>
      <w:caps w:val="0"/>
      <w:strike w:val="0"/>
      <w:sz w:val="20"/>
      <w:vertAlign w:val="baseline"/>
    </w:rPr>
  </w:style>
  <w:style w:type="character" w:customStyle="1" w:styleId="ListLabel95">
    <w:name w:val="ListLabel 95"/>
    <w:rPr>
      <w:caps w:val="0"/>
      <w:strike w:val="0"/>
      <w:sz w:val="20"/>
      <w:vertAlign w:val="baseline"/>
    </w:rPr>
  </w:style>
  <w:style w:type="character" w:customStyle="1" w:styleId="ListLabel96">
    <w:name w:val="ListLabel 96"/>
    <w:rPr>
      <w:caps w:val="0"/>
      <w:strike w:val="0"/>
      <w:sz w:val="20"/>
      <w:vertAlign w:val="baseline"/>
    </w:rPr>
  </w:style>
  <w:style w:type="character" w:customStyle="1" w:styleId="ListLabel97">
    <w:name w:val="ListLabel 97"/>
    <w:rPr>
      <w:caps w:val="0"/>
      <w:strike w:val="0"/>
      <w:sz w:val="20"/>
      <w:vertAlign w:val="baseline"/>
    </w:rPr>
  </w:style>
  <w:style w:type="character" w:customStyle="1" w:styleId="ListLabel98">
    <w:name w:val="ListLabel 98"/>
    <w:rPr>
      <w:caps w:val="0"/>
      <w:strike w:val="0"/>
      <w:sz w:val="20"/>
      <w:vertAlign w:val="baseline"/>
    </w:rPr>
  </w:style>
  <w:style w:type="character" w:customStyle="1" w:styleId="ListLabel99">
    <w:name w:val="ListLabel 99"/>
    <w:rPr>
      <w:caps w:val="0"/>
      <w:strike w:val="0"/>
      <w:sz w:val="20"/>
      <w:vertAlign w:val="baseline"/>
    </w:rPr>
  </w:style>
  <w:style w:type="character" w:customStyle="1" w:styleId="ListLabel100">
    <w:name w:val="ListLabel 100"/>
    <w:rPr>
      <w:caps w:val="0"/>
      <w:strike w:val="0"/>
      <w:sz w:val="20"/>
      <w:vertAlign w:val="baseline"/>
    </w:rPr>
  </w:style>
  <w:style w:type="character" w:customStyle="1" w:styleId="ListLabel101">
    <w:name w:val="ListLabel 101"/>
    <w:rPr>
      <w:caps w:val="0"/>
      <w:strike w:val="0"/>
      <w:sz w:val="20"/>
      <w:vertAlign w:val="baseline"/>
    </w:rPr>
  </w:style>
  <w:style w:type="character" w:customStyle="1" w:styleId="ListLabel102">
    <w:name w:val="ListLabel 102"/>
    <w:rPr>
      <w:caps w:val="0"/>
      <w:strike w:val="0"/>
      <w:sz w:val="20"/>
      <w:vertAlign w:val="baseline"/>
    </w:rPr>
  </w:style>
  <w:style w:type="character" w:customStyle="1" w:styleId="ListLabel103">
    <w:name w:val="ListLabel 103"/>
    <w:rPr>
      <w:caps w:val="0"/>
      <w:strike w:val="0"/>
      <w:sz w:val="20"/>
      <w:vertAlign w:val="baseline"/>
    </w:rPr>
  </w:style>
  <w:style w:type="character" w:customStyle="1" w:styleId="ListLabel104">
    <w:name w:val="ListLabel 104"/>
    <w:rPr>
      <w:caps w:val="0"/>
      <w:strike w:val="0"/>
      <w:sz w:val="20"/>
      <w:vertAlign w:val="baseline"/>
    </w:rPr>
  </w:style>
  <w:style w:type="character" w:customStyle="1" w:styleId="ListLabel105">
    <w:name w:val="ListLabel 105"/>
    <w:rPr>
      <w:caps w:val="0"/>
      <w:strike w:val="0"/>
      <w:sz w:val="20"/>
      <w:vertAlign w:val="baseline"/>
    </w:rPr>
  </w:style>
  <w:style w:type="character" w:customStyle="1" w:styleId="ListLabel106">
    <w:name w:val="ListLabel 106"/>
    <w:rPr>
      <w:caps w:val="0"/>
      <w:strike w:val="0"/>
      <w:sz w:val="20"/>
      <w:vertAlign w:val="baseline"/>
    </w:rPr>
  </w:style>
  <w:style w:type="character" w:customStyle="1" w:styleId="ListLabel107">
    <w:name w:val="ListLabel 107"/>
    <w:rPr>
      <w:caps w:val="0"/>
      <w:strike w:val="0"/>
      <w:sz w:val="20"/>
      <w:vertAlign w:val="baseline"/>
    </w:rPr>
  </w:style>
  <w:style w:type="character" w:customStyle="1" w:styleId="ListLabel108">
    <w:name w:val="ListLabel 108"/>
    <w:rPr>
      <w:caps w:val="0"/>
      <w:strike w:val="0"/>
      <w:sz w:val="20"/>
      <w:vertAlign w:val="baseline"/>
    </w:rPr>
  </w:style>
  <w:style w:type="character" w:customStyle="1" w:styleId="ListLabel109">
    <w:name w:val="ListLabel 109"/>
    <w:rPr>
      <w:caps w:val="0"/>
      <w:strike w:val="0"/>
      <w:sz w:val="20"/>
      <w:vertAlign w:val="baseline"/>
    </w:rPr>
  </w:style>
  <w:style w:type="character" w:customStyle="1" w:styleId="ListLabel110">
    <w:name w:val="ListLabel 110"/>
    <w:rPr>
      <w:caps w:val="0"/>
      <w:strike w:val="0"/>
      <w:sz w:val="20"/>
      <w:vertAlign w:val="baseline"/>
    </w:rPr>
  </w:style>
  <w:style w:type="character" w:customStyle="1" w:styleId="ListLabel111">
    <w:name w:val="ListLabel 111"/>
    <w:rPr>
      <w:caps w:val="0"/>
      <w:strike w:val="0"/>
      <w:sz w:val="20"/>
      <w:vertAlign w:val="baseline"/>
    </w:rPr>
  </w:style>
  <w:style w:type="character" w:customStyle="1" w:styleId="ListLabel112">
    <w:name w:val="ListLabel 112"/>
    <w:rPr>
      <w:caps w:val="0"/>
      <w:strike w:val="0"/>
      <w:sz w:val="20"/>
      <w:vertAlign w:val="baseline"/>
    </w:rPr>
  </w:style>
  <w:style w:type="character" w:customStyle="1" w:styleId="ListLabel113">
    <w:name w:val="ListLabel 113"/>
    <w:rPr>
      <w:caps w:val="0"/>
      <w:strike w:val="0"/>
      <w:sz w:val="20"/>
      <w:vertAlign w:val="baseline"/>
    </w:rPr>
  </w:style>
  <w:style w:type="character" w:customStyle="1" w:styleId="ListLabel114">
    <w:name w:val="ListLabel 114"/>
    <w:rPr>
      <w:caps w:val="0"/>
      <w:strike w:val="0"/>
      <w:sz w:val="20"/>
      <w:vertAlign w:val="baseline"/>
    </w:rPr>
  </w:style>
  <w:style w:type="character" w:customStyle="1" w:styleId="ListLabel115">
    <w:name w:val="ListLabel 115"/>
    <w:rPr>
      <w:caps w:val="0"/>
      <w:strike w:val="0"/>
      <w:sz w:val="20"/>
      <w:vertAlign w:val="baseline"/>
    </w:rPr>
  </w:style>
  <w:style w:type="character" w:customStyle="1" w:styleId="ListLabel116">
    <w:name w:val="ListLabel 116"/>
    <w:rPr>
      <w:caps w:val="0"/>
      <w:strike w:val="0"/>
      <w:sz w:val="20"/>
      <w:vertAlign w:val="baseline"/>
    </w:rPr>
  </w:style>
  <w:style w:type="character" w:customStyle="1" w:styleId="ListLabel117">
    <w:name w:val="ListLabel 117"/>
    <w:rPr>
      <w:caps w:val="0"/>
      <w:strike w:val="0"/>
      <w:sz w:val="20"/>
      <w:vertAlign w:val="baseline"/>
    </w:rPr>
  </w:style>
  <w:style w:type="character" w:customStyle="1" w:styleId="ListLabel118">
    <w:name w:val="ListLabel 118"/>
    <w:rPr>
      <w:caps w:val="0"/>
      <w:strike w:val="0"/>
      <w:sz w:val="20"/>
      <w:vertAlign w:val="baseline"/>
    </w:rPr>
  </w:style>
  <w:style w:type="character" w:customStyle="1" w:styleId="ListLabel119">
    <w:name w:val="ListLabel 119"/>
    <w:rPr>
      <w:caps w:val="0"/>
      <w:strike w:val="0"/>
      <w:sz w:val="20"/>
      <w:vertAlign w:val="baseline"/>
    </w:rPr>
  </w:style>
  <w:style w:type="character" w:customStyle="1" w:styleId="ListLabel120">
    <w:name w:val="ListLabel 120"/>
    <w:rPr>
      <w:caps w:val="0"/>
      <w:strike w:val="0"/>
      <w:sz w:val="20"/>
      <w:vertAlign w:val="baseline"/>
    </w:rPr>
  </w:style>
  <w:style w:type="character" w:customStyle="1" w:styleId="ListLabel121">
    <w:name w:val="ListLabel 121"/>
    <w:rPr>
      <w:caps w:val="0"/>
      <w:strike w:val="0"/>
      <w:sz w:val="20"/>
      <w:vertAlign w:val="baseline"/>
    </w:rPr>
  </w:style>
  <w:style w:type="character" w:customStyle="1" w:styleId="ListLabel122">
    <w:name w:val="ListLabel 122"/>
    <w:rPr>
      <w:caps w:val="0"/>
      <w:strike w:val="0"/>
      <w:sz w:val="20"/>
      <w:vertAlign w:val="baseline"/>
    </w:rPr>
  </w:style>
  <w:style w:type="character" w:customStyle="1" w:styleId="ListLabel123">
    <w:name w:val="ListLabel 123"/>
    <w:rPr>
      <w:caps w:val="0"/>
      <w:strike w:val="0"/>
      <w:sz w:val="20"/>
      <w:vertAlign w:val="baseline"/>
    </w:rPr>
  </w:style>
  <w:style w:type="character" w:customStyle="1" w:styleId="ListLabel124">
    <w:name w:val="ListLabel 124"/>
    <w:rPr>
      <w:caps w:val="0"/>
      <w:strike w:val="0"/>
      <w:sz w:val="20"/>
      <w:vertAlign w:val="baseline"/>
    </w:rPr>
  </w:style>
  <w:style w:type="character" w:customStyle="1" w:styleId="ListLabel125">
    <w:name w:val="ListLabel 125"/>
    <w:rPr>
      <w:caps w:val="0"/>
      <w:strike w:val="0"/>
      <w:sz w:val="20"/>
      <w:vertAlign w:val="baseline"/>
    </w:rPr>
  </w:style>
  <w:style w:type="character" w:customStyle="1" w:styleId="ListLabel126">
    <w:name w:val="ListLabel 126"/>
    <w:rPr>
      <w:caps w:val="0"/>
      <w:strike w:val="0"/>
      <w:sz w:val="20"/>
      <w:vertAlign w:val="baseline"/>
    </w:rPr>
  </w:style>
  <w:style w:type="character" w:customStyle="1" w:styleId="ListLabel127">
    <w:name w:val="ListLabel 127"/>
    <w:rPr>
      <w:caps w:val="0"/>
      <w:strike w:val="0"/>
      <w:sz w:val="20"/>
      <w:vertAlign w:val="baseline"/>
    </w:rPr>
  </w:style>
  <w:style w:type="character" w:customStyle="1" w:styleId="ListLabel128">
    <w:name w:val="ListLabel 128"/>
    <w:rPr>
      <w:caps w:val="0"/>
      <w:strike w:val="0"/>
      <w:sz w:val="20"/>
      <w:vertAlign w:val="baseline"/>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Alyona Barsova</dc:creator>
  <cp:lastModifiedBy>User</cp:lastModifiedBy>
  <cp:revision>2</cp:revision>
  <dcterms:created xsi:type="dcterms:W3CDTF">2023-09-05T02:20:00Z</dcterms:created>
  <dcterms:modified xsi:type="dcterms:W3CDTF">2023-09-05T02:20:00Z</dcterms:modified>
</cp:coreProperties>
</file>